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60"/>
        </w:rPr>
        <w:t>IDEATECHNOLOGY</w:t>
      </w:r>
    </w:p>
    <w:p>
      <w:pPr>
        <w:jc w:val="center"/>
      </w:pPr>
      <w:r>
        <w:rPr>
          <w:b/>
          <w:color w:val="2E74B5"/>
          <w:sz w:val="52"/>
        </w:rPr>
        <w:t>Benutzerhandbuch</w:t>
      </w:r>
    </w:p>
    <w:p>
      <w:pPr>
        <w:jc w:val="center"/>
      </w:pPr>
      <w:r>
        <w:rPr>
          <w:color w:val="5A5A5A"/>
          <w:sz w:val="30"/>
        </w:rPr>
        <w:t>Webplattform, Android-App und KoalaTalk</w:t>
      </w:r>
    </w:p>
    <w:p/>
    <w:tbl>
      <w:tblPr>
        <w:tblStyle w:val="TableGrid"/>
        <w:tblW w:type="auto" w:w="0"/>
        <w:jc w:val="center"/>
        <w:tblLook w:firstColumn="1" w:firstRow="1" w:lastColumn="0" w:lastRow="0" w:noHBand="0" w:noVBand="1" w:val="04A0"/>
      </w:tblPr>
      <w:tblGrid>
        <w:gridCol w:w="4986"/>
        <w:gridCol w:w="4986"/>
      </w:tblGrid>
      <w:tr>
        <w:tc>
          <w:tcPr>
            <w:tcW w:type="dxa" w:w="4986"/>
            <w:vAlign w:val="center"/>
            <w:shd w:fill="D9EAF7"/>
          </w:tcPr>
          <w:p>
            <w:r/>
            <w:r>
              <w:rPr>
                <w:rFonts w:ascii="Aptos" w:hAnsi="Aptos"/>
                <w:b/>
                <w:color w:val="1F4E79"/>
                <w:sz w:val="19"/>
              </w:rPr>
              <w:t>Projekt</w:t>
            </w:r>
          </w:p>
        </w:tc>
        <w:tc>
          <w:tcPr>
            <w:tcW w:type="dxa" w:w="4986"/>
            <w:vAlign w:val="center"/>
          </w:tcPr>
          <w:p>
            <w:r/>
            <w:r>
              <w:rPr>
                <w:rFonts w:ascii="Aptos" w:hAnsi="Aptos"/>
                <w:b w:val="0"/>
                <w:sz w:val="19"/>
              </w:rPr>
              <w:t>IdeaTechnology / KoalaTalk</w:t>
            </w:r>
          </w:p>
        </w:tc>
      </w:tr>
      <w:tr>
        <w:tc>
          <w:tcPr>
            <w:tcW w:type="dxa" w:w="4986"/>
            <w:vAlign w:val="center"/>
            <w:shd w:fill="D9EAF7"/>
          </w:tcPr>
          <w:p>
            <w:r/>
            <w:r>
              <w:rPr>
                <w:rFonts w:ascii="Aptos" w:hAnsi="Aptos"/>
                <w:b/>
                <w:color w:val="1F4E79"/>
                <w:sz w:val="19"/>
              </w:rPr>
              <w:t>Dokumenttyp</w:t>
            </w:r>
          </w:p>
        </w:tc>
        <w:tc>
          <w:tcPr>
            <w:tcW w:type="dxa" w:w="4986"/>
            <w:vAlign w:val="center"/>
          </w:tcPr>
          <w:p>
            <w:r/>
            <w:r>
              <w:rPr>
                <w:rFonts w:ascii="Aptos" w:hAnsi="Aptos"/>
                <w:b w:val="0"/>
                <w:sz w:val="19"/>
              </w:rPr>
              <w:t>Benutzerhandbuch</w:t>
            </w:r>
          </w:p>
        </w:tc>
      </w:tr>
      <w:tr>
        <w:tc>
          <w:tcPr>
            <w:tcW w:type="dxa" w:w="4986"/>
            <w:vAlign w:val="center"/>
            <w:shd w:fill="D9EAF7"/>
          </w:tcPr>
          <w:p>
            <w:r/>
            <w:r>
              <w:rPr>
                <w:rFonts w:ascii="Aptos" w:hAnsi="Aptos"/>
                <w:b/>
                <w:color w:val="1F4E79"/>
                <w:sz w:val="19"/>
              </w:rPr>
              <w:t>Zielgruppe</w:t>
            </w:r>
          </w:p>
        </w:tc>
        <w:tc>
          <w:tcPr>
            <w:tcW w:type="dxa" w:w="4986"/>
            <w:vAlign w:val="center"/>
          </w:tcPr>
          <w:p>
            <w:r/>
            <w:r>
              <w:rPr>
                <w:rFonts w:ascii="Aptos" w:hAnsi="Aptos"/>
                <w:b w:val="0"/>
                <w:sz w:val="19"/>
              </w:rPr>
              <w:t>Besucher, registrierte Benutzer, Ideengeber und Käufer</w:t>
            </w:r>
          </w:p>
        </w:tc>
      </w:tr>
      <w:tr>
        <w:tc>
          <w:tcPr>
            <w:tcW w:type="dxa" w:w="4986"/>
            <w:vAlign w:val="center"/>
            <w:shd w:fill="D9EAF7"/>
          </w:tcPr>
          <w:p>
            <w:r/>
            <w:r>
              <w:rPr>
                <w:rFonts w:ascii="Aptos" w:hAnsi="Aptos"/>
                <w:b/>
                <w:color w:val="1F4E79"/>
                <w:sz w:val="19"/>
              </w:rPr>
              <w:t>Version</w:t>
            </w:r>
          </w:p>
        </w:tc>
        <w:tc>
          <w:tcPr>
            <w:tcW w:type="dxa" w:w="4986"/>
            <w:vAlign w:val="center"/>
          </w:tcPr>
          <w:p>
            <w:r/>
            <w:r>
              <w:rPr>
                <w:rFonts w:ascii="Aptos" w:hAnsi="Aptos"/>
                <w:b w:val="0"/>
                <w:sz w:val="19"/>
              </w:rPr>
              <w:t>1.0</w:t>
            </w:r>
          </w:p>
        </w:tc>
      </w:tr>
      <w:tr>
        <w:tc>
          <w:tcPr>
            <w:tcW w:type="dxa" w:w="4986"/>
            <w:vAlign w:val="center"/>
            <w:shd w:fill="D9EAF7"/>
          </w:tcPr>
          <w:p>
            <w:r/>
            <w:r>
              <w:rPr>
                <w:rFonts w:ascii="Aptos" w:hAnsi="Aptos"/>
                <w:b/>
                <w:color w:val="1F4E79"/>
                <w:sz w:val="19"/>
              </w:rPr>
              <w:t>Stand</w:t>
            </w:r>
          </w:p>
        </w:tc>
        <w:tc>
          <w:tcPr>
            <w:tcW w:type="dxa" w:w="4986"/>
            <w:vAlign w:val="center"/>
          </w:tcPr>
          <w:p>
            <w:r/>
            <w:r>
              <w:rPr>
                <w:rFonts w:ascii="Aptos" w:hAnsi="Aptos"/>
                <w:b w:val="0"/>
                <w:sz w:val="19"/>
              </w:rPr>
              <w:t>22.07.2026</w:t>
            </w:r>
          </w:p>
        </w:tc>
      </w:tr>
    </w:tbl>
    <w:p/>
    <w:p>
      <w:pPr>
        <w:jc w:val="center"/>
      </w:pPr>
      <w:r>
        <w:rPr>
          <w:color w:val="505050"/>
          <w:sz w:val="22"/>
        </w:rPr>
        <w:t>Dieses Handbuch beschreibt die Nutzung der IdeaTechnology-Webseite, der Android-App sowie der integrierten KoalaTalk-Funktionen.</w:t>
      </w:r>
    </w:p>
    <w:p>
      <w:r>
        <w:br w:type="page"/>
      </w:r>
    </w:p>
    <w:p>
      <w:pPr>
        <w:pStyle w:val="Heading1"/>
      </w:pPr>
      <w:r>
        <w:t>Inhaltsübersicht</w:t>
      </w:r>
    </w:p>
    <w:p>
      <w:pPr>
        <w:pStyle w:val="ListBullet"/>
      </w:pPr>
      <w:r>
        <w:t>1. Einführung und Systemüberblick</w:t>
      </w:r>
    </w:p>
    <w:p>
      <w:pPr>
        <w:pStyle w:val="ListBullet"/>
      </w:pPr>
      <w:r>
        <w:t>2. Zugang zur Webplattform</w:t>
      </w:r>
    </w:p>
    <w:p>
      <w:pPr>
        <w:pStyle w:val="ListBullet"/>
      </w:pPr>
      <w:r>
        <w:t>3. Registrierung, Anmeldung und Benutzerkonto</w:t>
      </w:r>
    </w:p>
    <w:p>
      <w:pPr>
        <w:pStyle w:val="ListBullet"/>
      </w:pPr>
      <w:r>
        <w:t>4. Öffentliche Ideen durchsuchen</w:t>
      </w:r>
    </w:p>
    <w:p>
      <w:pPr>
        <w:pStyle w:val="ListBullet"/>
      </w:pPr>
      <w:r>
        <w:t>5. Detailansicht einer Idee</w:t>
      </w:r>
    </w:p>
    <w:p>
      <w:pPr>
        <w:pStyle w:val="ListBullet"/>
      </w:pPr>
      <w:r>
        <w:t>6. Ideen kaufen und geschützte Inhalte öffnen</w:t>
      </w:r>
    </w:p>
    <w:p>
      <w:pPr>
        <w:pStyle w:val="ListBullet"/>
      </w:pPr>
      <w:r>
        <w:t>7. Eigene Idee erstellen</w:t>
      </w:r>
    </w:p>
    <w:p>
      <w:pPr>
        <w:pStyle w:val="ListBullet"/>
      </w:pPr>
      <w:r>
        <w:t>8. Eigene Ideen verwalten</w:t>
      </w:r>
    </w:p>
    <w:p>
      <w:pPr>
        <w:pStyle w:val="ListBullet"/>
      </w:pPr>
      <w:r>
        <w:t>9. Nutzung der Android-App</w:t>
      </w:r>
    </w:p>
    <w:p>
      <w:pPr>
        <w:pStyle w:val="ListBullet"/>
      </w:pPr>
      <w:r>
        <w:t>10. KoalaTalk starten und bedienen</w:t>
      </w:r>
    </w:p>
    <w:p>
      <w:pPr>
        <w:pStyle w:val="ListBullet"/>
      </w:pPr>
      <w:r>
        <w:t>11. Nachrichten, Bilder und Dokumente</w:t>
      </w:r>
    </w:p>
    <w:p>
      <w:pPr>
        <w:pStyle w:val="ListBullet"/>
      </w:pPr>
      <w:r>
        <w:t>12. KI-Textantworten und KI-Bilder</w:t>
      </w:r>
    </w:p>
    <w:p>
      <w:pPr>
        <w:pStyle w:val="ListBullet"/>
      </w:pPr>
      <w:r>
        <w:t>13. Kalender und Termine</w:t>
      </w:r>
    </w:p>
    <w:p>
      <w:pPr>
        <w:pStyle w:val="ListBullet"/>
      </w:pPr>
      <w:r>
        <w:t>14. Gruppen, Teilnehmer und Einladungen</w:t>
      </w:r>
    </w:p>
    <w:p>
      <w:pPr>
        <w:pStyle w:val="ListBullet"/>
      </w:pPr>
      <w:r>
        <w:t>15. KoalaShare, IdeaTalk, MPM und Videochat</w:t>
      </w:r>
    </w:p>
    <w:p>
      <w:pPr>
        <w:pStyle w:val="ListBullet"/>
      </w:pPr>
      <w:r>
        <w:t>16. Wissensdatenbank und Bildersuche</w:t>
      </w:r>
    </w:p>
    <w:p>
      <w:pPr>
        <w:pStyle w:val="ListBullet"/>
      </w:pPr>
      <w:r>
        <w:t>17. Sicherheit und Datenschutz</w:t>
      </w:r>
    </w:p>
    <w:p>
      <w:pPr>
        <w:pStyle w:val="ListBullet"/>
      </w:pPr>
      <w:r>
        <w:t>18. Fehlerbehebung</w:t>
      </w:r>
    </w:p>
    <w:p>
      <w:pPr>
        <w:pStyle w:val="ListBullet"/>
      </w:pPr>
      <w:r>
        <w:t>19. Kurzanleitungen</w:t>
      </w:r>
    </w:p>
    <w:p>
      <w:pPr>
        <w:pStyle w:val="ListBullet"/>
      </w:pPr>
      <w:r>
        <w:t>20. Begriffe und Supportangaben</w:t>
      </w:r>
    </w:p>
    <w:p>
      <w:r>
        <w:br w:type="page"/>
      </w:r>
    </w:p>
    <w:p>
      <w:pPr>
        <w:pStyle w:val="Heading1"/>
      </w:pPr>
      <w:r>
        <w:t>1. Einführung und Systemüberblick</w:t>
      </w:r>
    </w:p>
    <w:p>
      <w:r>
        <w:t>IdeaTechnology ist eine Plattform zum Erstellen, Präsentieren, Diskutieren und Vermarkten von Ideen. Sie besteht aus einer Webplattform und einer Android-App. Das integrierte Kommunikationssystem KoalaTalk ergänzt die Plattform um Chat, Gruppen, Dateien, Kalender, künstliche Intelligenz und weitere Arbeitsbereiche.</w:t>
      </w:r>
    </w:p>
    <w:p>
      <w:pPr>
        <w:pStyle w:val="Heading2"/>
      </w:pPr>
      <w:r>
        <w:t>1.1 Was können Benutzer mit der Plattform tun?</w:t>
      </w:r>
    </w:p>
    <w:p>
      <w:pPr>
        <w:pStyle w:val="ListBullet"/>
      </w:pPr>
      <w:r>
        <w:t>Öffentliche Ideen ansehen und durchsuchen.</w:t>
      </w:r>
    </w:p>
    <w:p>
      <w:pPr>
        <w:pStyle w:val="ListBullet"/>
      </w:pPr>
      <w:r>
        <w:t>Ein eigenes Benutzerkonto verwenden.</w:t>
      </w:r>
    </w:p>
    <w:p>
      <w:pPr>
        <w:pStyle w:val="ListBullet"/>
      </w:pPr>
      <w:r>
        <w:t>Eigene Ideen mit Bild, Kurztext, Vollbeschreibung, Sprache und Preis erstellen.</w:t>
      </w:r>
    </w:p>
    <w:p>
      <w:pPr>
        <w:pStyle w:val="ListBullet"/>
      </w:pPr>
      <w:r>
        <w:t>Geschützte Ideeninhalte kaufen und anschließend öffnen.</w:t>
      </w:r>
    </w:p>
    <w:p>
      <w:pPr>
        <w:pStyle w:val="ListBullet"/>
      </w:pPr>
      <w:r>
        <w:t>Mit anderen Benutzern in KoalaTalk-Chatrooms kommunizieren.</w:t>
      </w:r>
    </w:p>
    <w:p>
      <w:pPr>
        <w:pStyle w:val="ListBullet"/>
      </w:pPr>
      <w:r>
        <w:t>Bilder und Dokumente austauschen.</w:t>
      </w:r>
    </w:p>
    <w:p>
      <w:pPr>
        <w:pStyle w:val="ListBullet"/>
      </w:pPr>
      <w:r>
        <w:t>Termine in einem gemeinsamen Kalender eintragen und ändern.</w:t>
      </w:r>
    </w:p>
    <w:p>
      <w:pPr>
        <w:pStyle w:val="ListBullet"/>
      </w:pPr>
      <w:r>
        <w:t>KI für Texte, Zusammenfassungen, Ideenentwicklung und Bildgenerierung verwenden.</w:t>
      </w:r>
    </w:p>
    <w:p>
      <w:pPr>
        <w:pStyle w:val="ListBullet"/>
      </w:pPr>
      <w:r>
        <w:t>Dokumente und Bildbestände über eine Wissensdatenbank durchsuchen.</w:t>
      </w:r>
    </w:p>
    <w:p>
      <w:pPr>
        <w:pStyle w:val="Heading2"/>
      </w:pPr>
      <w:r>
        <w:t>1.2 Unterschiede zwischen Webseite und Android-App</w:t>
      </w:r>
    </w:p>
    <w:tbl>
      <w:tblPr>
        <w:tblStyle w:val="TableGrid"/>
        <w:tblW w:type="auto" w:w="0"/>
        <w:jc w:val="center"/>
        <w:tblLook w:firstColumn="1" w:firstRow="1" w:lastColumn="0" w:lastRow="0" w:noHBand="0" w:noVBand="1" w:val="04A0"/>
      </w:tblPr>
      <w:tblGrid>
        <w:gridCol w:w="3324"/>
        <w:gridCol w:w="3324"/>
        <w:gridCol w:w="3324"/>
      </w:tblGrid>
      <w:tr>
        <w:tc>
          <w:tcPr>
            <w:tcW w:type="dxa" w:w="3324"/>
            <w:vAlign w:val="center"/>
            <w:shd w:fill="1F4E79"/>
          </w:tcPr>
          <w:p>
            <w:r/>
            <w:r>
              <w:rPr>
                <w:rFonts w:ascii="Aptos" w:hAnsi="Aptos"/>
                <w:b/>
                <w:color w:val="FFFFFF"/>
                <w:sz w:val="19"/>
              </w:rPr>
              <w:t>Bereich</w:t>
            </w:r>
          </w:p>
        </w:tc>
        <w:tc>
          <w:tcPr>
            <w:tcW w:type="dxa" w:w="3324"/>
            <w:vAlign w:val="center"/>
            <w:shd w:fill="1F4E79"/>
          </w:tcPr>
          <w:p>
            <w:r/>
            <w:r>
              <w:rPr>
                <w:rFonts w:ascii="Aptos" w:hAnsi="Aptos"/>
                <w:b/>
                <w:color w:val="FFFFFF"/>
                <w:sz w:val="19"/>
              </w:rPr>
              <w:t>Webseite</w:t>
            </w:r>
          </w:p>
        </w:tc>
        <w:tc>
          <w:tcPr>
            <w:tcW w:type="dxa" w:w="3324"/>
            <w:vAlign w:val="center"/>
            <w:shd w:fill="1F4E79"/>
          </w:tcPr>
          <w:p>
            <w:r/>
            <w:r>
              <w:rPr>
                <w:rFonts w:ascii="Aptos" w:hAnsi="Aptos"/>
                <w:b/>
                <w:color w:val="FFFFFF"/>
                <w:sz w:val="19"/>
              </w:rPr>
              <w:t>Android-App</w:t>
            </w:r>
          </w:p>
        </w:tc>
      </w:tr>
      <w:tr>
        <w:tc>
          <w:tcPr>
            <w:tcW w:type="dxa" w:w="3324"/>
            <w:vAlign w:val="center"/>
          </w:tcPr>
          <w:p>
            <w:r/>
            <w:r>
              <w:rPr>
                <w:rFonts w:ascii="Aptos" w:hAnsi="Aptos"/>
                <w:b w:val="0"/>
                <w:sz w:val="19"/>
              </w:rPr>
              <w:t>Ideen ansehen</w:t>
            </w:r>
          </w:p>
        </w:tc>
        <w:tc>
          <w:tcPr>
            <w:tcW w:type="dxa" w:w="3324"/>
            <w:vAlign w:val="center"/>
          </w:tcPr>
          <w:p>
            <w:r/>
            <w:r>
              <w:rPr>
                <w:rFonts w:ascii="Aptos" w:hAnsi="Aptos"/>
                <w:b w:val="0"/>
                <w:sz w:val="19"/>
              </w:rPr>
              <w:t>Ja</w:t>
            </w:r>
          </w:p>
        </w:tc>
        <w:tc>
          <w:tcPr>
            <w:tcW w:type="dxa" w:w="3324"/>
            <w:vAlign w:val="center"/>
          </w:tcPr>
          <w:p>
            <w:r/>
            <w:r>
              <w:rPr>
                <w:rFonts w:ascii="Aptos" w:hAnsi="Aptos"/>
                <w:b w:val="0"/>
                <w:sz w:val="19"/>
              </w:rPr>
              <w:t>Ja</w:t>
            </w:r>
          </w:p>
        </w:tc>
      </w:tr>
      <w:tr>
        <w:tc>
          <w:tcPr>
            <w:tcW w:type="dxa" w:w="3324"/>
            <w:vAlign w:val="center"/>
          </w:tcPr>
          <w:p>
            <w:r/>
            <w:r>
              <w:rPr>
                <w:rFonts w:ascii="Aptos" w:hAnsi="Aptos"/>
                <w:b w:val="0"/>
                <w:sz w:val="19"/>
              </w:rPr>
              <w:t>Ideen erstellen</w:t>
            </w:r>
          </w:p>
        </w:tc>
        <w:tc>
          <w:tcPr>
            <w:tcW w:type="dxa" w:w="3324"/>
            <w:vAlign w:val="center"/>
          </w:tcPr>
          <w:p>
            <w:r/>
            <w:r>
              <w:rPr>
                <w:rFonts w:ascii="Aptos" w:hAnsi="Aptos"/>
                <w:b w:val="0"/>
                <w:sz w:val="19"/>
              </w:rPr>
              <w:t>Ja</w:t>
            </w:r>
          </w:p>
        </w:tc>
        <w:tc>
          <w:tcPr>
            <w:tcW w:type="dxa" w:w="3324"/>
            <w:vAlign w:val="center"/>
          </w:tcPr>
          <w:p>
            <w:r/>
            <w:r>
              <w:rPr>
                <w:rFonts w:ascii="Aptos" w:hAnsi="Aptos"/>
                <w:b w:val="0"/>
                <w:sz w:val="19"/>
              </w:rPr>
              <w:t>Ja</w:t>
            </w:r>
          </w:p>
        </w:tc>
      </w:tr>
      <w:tr>
        <w:tc>
          <w:tcPr>
            <w:tcW w:type="dxa" w:w="3324"/>
            <w:vAlign w:val="center"/>
          </w:tcPr>
          <w:p>
            <w:r/>
            <w:r>
              <w:rPr>
                <w:rFonts w:ascii="Aptos" w:hAnsi="Aptos"/>
                <w:b w:val="0"/>
                <w:sz w:val="19"/>
              </w:rPr>
              <w:t>Bilder hochladen</w:t>
            </w:r>
          </w:p>
        </w:tc>
        <w:tc>
          <w:tcPr>
            <w:tcW w:type="dxa" w:w="3324"/>
            <w:vAlign w:val="center"/>
          </w:tcPr>
          <w:p>
            <w:r/>
            <w:r>
              <w:rPr>
                <w:rFonts w:ascii="Aptos" w:hAnsi="Aptos"/>
                <w:b w:val="0"/>
                <w:sz w:val="19"/>
              </w:rPr>
              <w:t>Ja</w:t>
            </w:r>
          </w:p>
        </w:tc>
        <w:tc>
          <w:tcPr>
            <w:tcW w:type="dxa" w:w="3324"/>
            <w:vAlign w:val="center"/>
          </w:tcPr>
          <w:p>
            <w:r/>
            <w:r>
              <w:rPr>
                <w:rFonts w:ascii="Aptos" w:hAnsi="Aptos"/>
                <w:b w:val="0"/>
                <w:sz w:val="19"/>
              </w:rPr>
              <w:t>Ja</w:t>
            </w:r>
          </w:p>
        </w:tc>
      </w:tr>
      <w:tr>
        <w:tc>
          <w:tcPr>
            <w:tcW w:type="dxa" w:w="3324"/>
            <w:vAlign w:val="center"/>
          </w:tcPr>
          <w:p>
            <w:r/>
            <w:r>
              <w:rPr>
                <w:rFonts w:ascii="Aptos" w:hAnsi="Aptos"/>
                <w:b w:val="0"/>
                <w:sz w:val="19"/>
              </w:rPr>
              <w:t>Kaufen / Freischalten</w:t>
            </w:r>
          </w:p>
        </w:tc>
        <w:tc>
          <w:tcPr>
            <w:tcW w:type="dxa" w:w="3324"/>
            <w:vAlign w:val="center"/>
          </w:tcPr>
          <w:p>
            <w:r/>
            <w:r>
              <w:rPr>
                <w:rFonts w:ascii="Aptos" w:hAnsi="Aptos"/>
                <w:b w:val="0"/>
                <w:sz w:val="19"/>
              </w:rPr>
              <w:t>Ja</w:t>
            </w:r>
          </w:p>
        </w:tc>
        <w:tc>
          <w:tcPr>
            <w:tcW w:type="dxa" w:w="3324"/>
            <w:vAlign w:val="center"/>
          </w:tcPr>
          <w:p>
            <w:r/>
            <w:r>
              <w:rPr>
                <w:rFonts w:ascii="Aptos" w:hAnsi="Aptos"/>
                <w:b w:val="0"/>
                <w:sz w:val="19"/>
              </w:rPr>
              <w:t>Ja, sofern aktiviert</w:t>
            </w:r>
          </w:p>
        </w:tc>
      </w:tr>
      <w:tr>
        <w:tc>
          <w:tcPr>
            <w:tcW w:type="dxa" w:w="3324"/>
            <w:vAlign w:val="center"/>
          </w:tcPr>
          <w:p>
            <w:r/>
            <w:r>
              <w:rPr>
                <w:rFonts w:ascii="Aptos" w:hAnsi="Aptos"/>
                <w:b w:val="0"/>
                <w:sz w:val="19"/>
              </w:rPr>
              <w:t>KoalaTalk</w:t>
            </w:r>
          </w:p>
        </w:tc>
        <w:tc>
          <w:tcPr>
            <w:tcW w:type="dxa" w:w="3324"/>
            <w:vAlign w:val="center"/>
          </w:tcPr>
          <w:p>
            <w:r/>
            <w:r>
              <w:rPr>
                <w:rFonts w:ascii="Aptos" w:hAnsi="Aptos"/>
                <w:b w:val="0"/>
                <w:sz w:val="19"/>
              </w:rPr>
              <w:t>Vollständig integriert</w:t>
            </w:r>
          </w:p>
        </w:tc>
        <w:tc>
          <w:tcPr>
            <w:tcW w:type="dxa" w:w="3324"/>
            <w:vAlign w:val="center"/>
          </w:tcPr>
          <w:p>
            <w:r/>
            <w:r>
              <w:rPr>
                <w:rFonts w:ascii="Aptos" w:hAnsi="Aptos"/>
                <w:b w:val="0"/>
                <w:sz w:val="19"/>
              </w:rPr>
              <w:t>Je nach App-Version teilweise oder über Webansicht</w:t>
            </w:r>
          </w:p>
        </w:tc>
      </w:tr>
      <w:tr>
        <w:tc>
          <w:tcPr>
            <w:tcW w:type="dxa" w:w="3324"/>
            <w:vAlign w:val="center"/>
          </w:tcPr>
          <w:p>
            <w:r/>
            <w:r>
              <w:rPr>
                <w:rFonts w:ascii="Aptos" w:hAnsi="Aptos"/>
                <w:b w:val="0"/>
                <w:sz w:val="19"/>
              </w:rPr>
              <w:t>Kalender</w:t>
            </w:r>
          </w:p>
        </w:tc>
        <w:tc>
          <w:tcPr>
            <w:tcW w:type="dxa" w:w="3324"/>
            <w:vAlign w:val="center"/>
          </w:tcPr>
          <w:p>
            <w:r/>
            <w:r>
              <w:rPr>
                <w:rFonts w:ascii="Aptos" w:hAnsi="Aptos"/>
                <w:b w:val="0"/>
                <w:sz w:val="19"/>
              </w:rPr>
              <w:t>Ja</w:t>
            </w:r>
          </w:p>
        </w:tc>
        <w:tc>
          <w:tcPr>
            <w:tcW w:type="dxa" w:w="3324"/>
            <w:vAlign w:val="center"/>
          </w:tcPr>
          <w:p>
            <w:r/>
            <w:r>
              <w:rPr>
                <w:rFonts w:ascii="Aptos" w:hAnsi="Aptos"/>
                <w:b w:val="0"/>
                <w:sz w:val="19"/>
              </w:rPr>
              <w:t>Je nach App-Version</w:t>
            </w:r>
          </w:p>
        </w:tc>
      </w:tr>
      <w:tr>
        <w:tc>
          <w:tcPr>
            <w:tcW w:type="dxa" w:w="3324"/>
            <w:vAlign w:val="center"/>
          </w:tcPr>
          <w:p>
            <w:r/>
            <w:r>
              <w:rPr>
                <w:rFonts w:ascii="Aptos" w:hAnsi="Aptos"/>
                <w:b w:val="0"/>
                <w:sz w:val="19"/>
              </w:rPr>
              <w:t>Administration</w:t>
            </w:r>
          </w:p>
        </w:tc>
        <w:tc>
          <w:tcPr>
            <w:tcW w:type="dxa" w:w="3324"/>
            <w:vAlign w:val="center"/>
          </w:tcPr>
          <w:p>
            <w:r/>
            <w:r>
              <w:rPr>
                <w:rFonts w:ascii="Aptos" w:hAnsi="Aptos"/>
                <w:b w:val="0"/>
                <w:sz w:val="19"/>
              </w:rPr>
              <w:t>Über die Webseite</w:t>
            </w:r>
          </w:p>
        </w:tc>
        <w:tc>
          <w:tcPr>
            <w:tcW w:type="dxa" w:w="3324"/>
            <w:vAlign w:val="center"/>
          </w:tcPr>
          <w:p>
            <w:r/>
            <w:r>
              <w:rPr>
                <w:rFonts w:ascii="Aptos" w:hAnsi="Aptos"/>
                <w:b w:val="0"/>
                <w:sz w:val="19"/>
              </w:rPr>
              <w:t>Nicht vorgesehen</w:t>
            </w:r>
          </w:p>
        </w:tc>
      </w:tr>
    </w:tbl>
    <w:tbl>
      <w:tblPr>
        <w:tblW w:type="auto" w:w="0"/>
        <w:jc w:val="center"/>
        <w:tblLayout w:type="autofit"/>
        <w:tblLook w:firstColumn="1" w:firstRow="1" w:lastColumn="0" w:lastRow="0" w:noHBand="0" w:noVBand="1" w:val="04A0"/>
      </w:tblPr>
      <w:tblGrid>
        <w:gridCol w:w="9972"/>
      </w:tblGrid>
      <w:tr>
        <w:tc>
          <w:tcPr>
            <w:tcW w:type="dxa" w:w="9972"/>
            <w:shd w:fill="EAF2F8"/>
          </w:tcPr>
          <w:p>
            <w:r>
              <w:rPr>
                <w:b/>
                <w:color w:val="1F4E79"/>
              </w:rPr>
              <w:t xml:space="preserve">Hinweis: </w:t>
            </w:r>
            <w:r>
              <w:t>Die genaue Anordnung einzelner Schaltflächen kann sich mit neuen Versionen ändern. Die beschriebenen Arbeitsabläufe bleiben grundsätzlich gleich.</w:t>
            </w:r>
          </w:p>
        </w:tc>
      </w:tr>
    </w:tbl>
    <w:p/>
    <w:p>
      <w:pPr>
        <w:pStyle w:val="Heading1"/>
      </w:pPr>
      <w:r>
        <w:t>2. Zugang zur Webplattform</w:t>
      </w:r>
    </w:p>
    <w:p>
      <w:pPr>
        <w:pStyle w:val="Heading2"/>
      </w:pPr>
      <w:r>
        <w:t>2.1 Webseite öffnen</w:t>
      </w:r>
    </w:p>
    <w:p>
      <w:pPr>
        <w:pStyle w:val="ListNumber"/>
      </w:pPr>
      <w:r>
        <w:t>Öffnen Sie einen aktuellen Webbrowser, zum Beispiel Chrome, Firefox, Edge oder Safari.</w:t>
      </w:r>
    </w:p>
    <w:p>
      <w:pPr>
        <w:pStyle w:val="ListNumber"/>
      </w:pPr>
      <w:r>
        <w:t>Geben Sie die Internetadresse der IdeaTechnology-Plattform ein.</w:t>
      </w:r>
    </w:p>
    <w:p>
      <w:pPr>
        <w:pStyle w:val="ListNumber"/>
      </w:pPr>
      <w:r>
        <w:t>Warten Sie, bis die Startseite vollständig geladen wurde.</w:t>
      </w:r>
    </w:p>
    <w:p>
      <w:pPr>
        <w:pStyle w:val="ListNumber"/>
      </w:pPr>
      <w:r>
        <w:t>Wählen Sie je nach Ziel den Bereich „Stöbern“, „Erschaffen“, „Über uns“ oder „Anmelden“.</w:t>
      </w:r>
    </w:p>
    <w:p>
      <w:pPr>
        <w:pStyle w:val="Heading2"/>
      </w:pPr>
      <w:r>
        <w:t>2.2 Startbereiche</w:t>
      </w:r>
    </w:p>
    <w:tbl>
      <w:tblPr>
        <w:tblStyle w:val="TableGrid"/>
        <w:tblW w:type="auto" w:w="0"/>
        <w:tblLook w:firstColumn="1" w:firstRow="1" w:lastColumn="0" w:lastRow="0" w:noHBand="0" w:noVBand="1" w:val="04A0"/>
      </w:tblPr>
      <w:tblGrid>
        <w:gridCol w:w="4986"/>
        <w:gridCol w:w="4986"/>
      </w:tblGrid>
      <w:tr>
        <w:tc>
          <w:tcPr>
            <w:tcW w:type="dxa" w:w="4986"/>
            <w:vAlign w:val="center"/>
            <w:shd w:fill="1F4E79"/>
          </w:tcPr>
          <w:p>
            <w:r/>
            <w:r>
              <w:rPr>
                <w:rFonts w:ascii="Aptos" w:hAnsi="Aptos"/>
                <w:b/>
                <w:color w:val="FFFFFF"/>
                <w:sz w:val="19"/>
              </w:rPr>
              <w:t>Bereich</w:t>
            </w:r>
          </w:p>
        </w:tc>
        <w:tc>
          <w:tcPr>
            <w:tcW w:type="dxa" w:w="4986"/>
            <w:vAlign w:val="center"/>
            <w:shd w:fill="1F4E79"/>
          </w:tcPr>
          <w:p>
            <w:r/>
            <w:r>
              <w:rPr>
                <w:rFonts w:ascii="Aptos" w:hAnsi="Aptos"/>
                <w:b/>
                <w:color w:val="FFFFFF"/>
                <w:sz w:val="19"/>
              </w:rPr>
              <w:t>Bedeutung</w:t>
            </w:r>
          </w:p>
        </w:tc>
      </w:tr>
      <w:tr>
        <w:tc>
          <w:tcPr>
            <w:tcW w:type="dxa" w:w="4986"/>
            <w:vAlign w:val="center"/>
          </w:tcPr>
          <w:p>
            <w:r/>
            <w:r>
              <w:rPr>
                <w:rFonts w:ascii="Aptos" w:hAnsi="Aptos"/>
                <w:b/>
                <w:sz w:val="19"/>
              </w:rPr>
              <w:t>Stöbern</w:t>
            </w:r>
          </w:p>
        </w:tc>
        <w:tc>
          <w:tcPr>
            <w:tcW w:type="dxa" w:w="4986"/>
            <w:vAlign w:val="center"/>
          </w:tcPr>
          <w:p>
            <w:r/>
            <w:r>
              <w:rPr>
                <w:rFonts w:ascii="Aptos" w:hAnsi="Aptos"/>
                <w:b w:val="0"/>
                <w:sz w:val="19"/>
              </w:rPr>
              <w:t>Öffentliche Ideen ansehen und zu den Detailseiten wechseln.</w:t>
            </w:r>
          </w:p>
        </w:tc>
      </w:tr>
      <w:tr>
        <w:tc>
          <w:tcPr>
            <w:tcW w:type="dxa" w:w="4986"/>
            <w:vAlign w:val="center"/>
          </w:tcPr>
          <w:p>
            <w:r/>
            <w:r>
              <w:rPr>
                <w:rFonts w:ascii="Aptos" w:hAnsi="Aptos"/>
                <w:b/>
                <w:sz w:val="19"/>
              </w:rPr>
              <w:t>Erschaffen</w:t>
            </w:r>
          </w:p>
        </w:tc>
        <w:tc>
          <w:tcPr>
            <w:tcW w:type="dxa" w:w="4986"/>
            <w:vAlign w:val="center"/>
          </w:tcPr>
          <w:p>
            <w:r/>
            <w:r>
              <w:rPr>
                <w:rFonts w:ascii="Aptos" w:hAnsi="Aptos"/>
                <w:b w:val="0"/>
                <w:sz w:val="19"/>
              </w:rPr>
              <w:t>Eine neue Idee anlegen. Dafür ist in der Regel eine Anmeldung erforderlich.</w:t>
            </w:r>
          </w:p>
        </w:tc>
      </w:tr>
      <w:tr>
        <w:tc>
          <w:tcPr>
            <w:tcW w:type="dxa" w:w="4986"/>
            <w:vAlign w:val="center"/>
          </w:tcPr>
          <w:p>
            <w:r/>
            <w:r>
              <w:rPr>
                <w:rFonts w:ascii="Aptos" w:hAnsi="Aptos"/>
                <w:b/>
                <w:sz w:val="19"/>
              </w:rPr>
              <w:t>Über uns</w:t>
            </w:r>
          </w:p>
        </w:tc>
        <w:tc>
          <w:tcPr>
            <w:tcW w:type="dxa" w:w="4986"/>
            <w:vAlign w:val="center"/>
          </w:tcPr>
          <w:p>
            <w:r/>
            <w:r>
              <w:rPr>
                <w:rFonts w:ascii="Aptos" w:hAnsi="Aptos"/>
                <w:b w:val="0"/>
                <w:sz w:val="19"/>
              </w:rPr>
              <w:t>Informationen zur Plattform, zum Projekt und zum Betreiber lesen.</w:t>
            </w:r>
          </w:p>
        </w:tc>
      </w:tr>
      <w:tr>
        <w:tc>
          <w:tcPr>
            <w:tcW w:type="dxa" w:w="4986"/>
            <w:vAlign w:val="center"/>
          </w:tcPr>
          <w:p>
            <w:r/>
            <w:r>
              <w:rPr>
                <w:rFonts w:ascii="Aptos" w:hAnsi="Aptos"/>
                <w:b/>
                <w:sz w:val="19"/>
              </w:rPr>
              <w:t>KoalaTalk</w:t>
            </w:r>
          </w:p>
        </w:tc>
        <w:tc>
          <w:tcPr>
            <w:tcW w:type="dxa" w:w="4986"/>
            <w:vAlign w:val="center"/>
          </w:tcPr>
          <w:p>
            <w:r/>
            <w:r>
              <w:rPr>
                <w:rFonts w:ascii="Aptos" w:hAnsi="Aptos"/>
                <w:b w:val="0"/>
                <w:sz w:val="19"/>
              </w:rPr>
              <w:t>Chatrooms, Projektgruppen und zusätzliche Apps öffnen.</w:t>
            </w:r>
          </w:p>
        </w:tc>
      </w:tr>
    </w:tbl>
    <w:p>
      <w:pPr>
        <w:pStyle w:val="Heading1"/>
      </w:pPr>
      <w:r>
        <w:t>3. Registrierung, Anmeldung und Benutzerkonto</w:t>
      </w:r>
    </w:p>
    <w:p>
      <w:pPr>
        <w:pStyle w:val="Heading2"/>
      </w:pPr>
      <w:r>
        <w:t>3.1 Neues Konto erstellen</w:t>
      </w:r>
    </w:p>
    <w:p>
      <w:pPr>
        <w:pStyle w:val="ListNumber"/>
      </w:pPr>
      <w:r>
        <w:t>Öffnen Sie den Bereich für Registrierung oder Benutzerkonto.</w:t>
      </w:r>
    </w:p>
    <w:p>
      <w:pPr>
        <w:pStyle w:val="ListNumber"/>
      </w:pPr>
      <w:r>
        <w:t>Geben Sie die angeforderten Daten ein, beispielsweise Benutzername, E-Mail-Adresse und Passwort.</w:t>
      </w:r>
    </w:p>
    <w:p>
      <w:pPr>
        <w:pStyle w:val="ListNumber"/>
      </w:pPr>
      <w:r>
        <w:t>Bestätigen Sie die Datenschutz- und Nutzungsbedingungen, sofern eine Auswahl angezeigt wird.</w:t>
      </w:r>
    </w:p>
    <w:p>
      <w:pPr>
        <w:pStyle w:val="ListNumber"/>
      </w:pPr>
      <w:r>
        <w:t>Senden Sie die Registrierung ab.</w:t>
      </w:r>
    </w:p>
    <w:p>
      <w:pPr>
        <w:pStyle w:val="ListNumber"/>
      </w:pPr>
      <w:r>
        <w:t>Bestätigen Sie gegebenenfalls die Registrierung über den Link in der erhaltenen E-Mail.</w:t>
      </w:r>
    </w:p>
    <w:p>
      <w:pPr>
        <w:pStyle w:val="ListNumber"/>
      </w:pPr>
      <w:r>
        <w:t>Melden Sie sich anschließend mit Ihren Zugangsdaten an.</w:t>
      </w:r>
    </w:p>
    <w:p>
      <w:pPr>
        <w:pStyle w:val="Heading2"/>
      </w:pPr>
      <w:r>
        <w:t>3.2 Anmelden</w:t>
      </w:r>
    </w:p>
    <w:p>
      <w:pPr>
        <w:pStyle w:val="ListNumber"/>
      </w:pPr>
      <w:r>
        <w:t>Öffnen Sie „Anmelden“.</w:t>
      </w:r>
    </w:p>
    <w:p>
      <w:pPr>
        <w:pStyle w:val="ListNumber"/>
      </w:pPr>
      <w:r>
        <w:t>Geben Sie Benutzername oder E-Mail-Adresse ein.</w:t>
      </w:r>
    </w:p>
    <w:p>
      <w:pPr>
        <w:pStyle w:val="ListNumber"/>
      </w:pPr>
      <w:r>
        <w:t>Geben Sie das Passwort ein.</w:t>
      </w:r>
    </w:p>
    <w:p>
      <w:pPr>
        <w:pStyle w:val="ListNumber"/>
      </w:pPr>
      <w:r>
        <w:t>Wählen Sie „Anmelden“.</w:t>
      </w:r>
    </w:p>
    <w:tbl>
      <w:tblPr>
        <w:tblW w:type="auto" w:w="0"/>
        <w:jc w:val="center"/>
        <w:tblLook w:firstColumn="1" w:firstRow="1" w:lastColumn="0" w:lastRow="0" w:noHBand="0" w:noVBand="1" w:val="04A0"/>
      </w:tblPr>
      <w:tblGrid>
        <w:gridCol w:w="9972"/>
      </w:tblGrid>
      <w:tr>
        <w:tc>
          <w:tcPr>
            <w:tcW w:type="dxa" w:w="9972"/>
            <w:shd w:fill="FFF2CC"/>
          </w:tcPr>
          <w:p>
            <w:r>
              <w:rPr>
                <w:b/>
                <w:color w:val="9C6500"/>
              </w:rPr>
              <w:t xml:space="preserve">Sicherheit: </w:t>
            </w:r>
            <w:r>
              <w:t>Teilen Sie Ihr Passwort nicht mit anderen Personen. Verwenden Sie möglichst ein langes, individuelles Passwort.</w:t>
            </w:r>
          </w:p>
        </w:tc>
      </w:tr>
    </w:tbl>
    <w:p/>
    <w:p>
      <w:pPr>
        <w:pStyle w:val="Heading2"/>
      </w:pPr>
      <w:r>
        <w:t>3.3 Abmelden</w:t>
      </w:r>
    </w:p>
    <w:p>
      <w:r>
        <w:t>Zum Abmelden öffnen Sie das Benutzer- oder Administrationsmenü und wählen „Abmelden“ beziehungsweise „Logout“. Auf mobilen Geräten kann sich dieser Punkt in einem aufklappbaren Menü befinden.</w:t>
      </w:r>
    </w:p>
    <w:p>
      <w:pPr>
        <w:pStyle w:val="Heading2"/>
      </w:pPr>
      <w:r>
        <w:t>3.4 Benutzerkonto</w:t>
      </w:r>
    </w:p>
    <w:p>
      <w:pPr>
        <w:pStyle w:val="ListBullet"/>
      </w:pPr>
      <w:r>
        <w:t>Eigene Ideen anzeigen und bearbeiten.</w:t>
      </w:r>
    </w:p>
    <w:p>
      <w:pPr>
        <w:pStyle w:val="ListBullet"/>
      </w:pPr>
      <w:r>
        <w:t>Gekaufte Ideen öffnen.</w:t>
      </w:r>
    </w:p>
    <w:p>
      <w:pPr>
        <w:pStyle w:val="ListBullet"/>
      </w:pPr>
      <w:r>
        <w:t>Verkäufe und Freischaltungen prüfen.</w:t>
      </w:r>
    </w:p>
    <w:p>
      <w:pPr>
        <w:pStyle w:val="ListBullet"/>
      </w:pPr>
      <w:r>
        <w:t>Chatrooms und Gruppen öffnen.</w:t>
      </w:r>
    </w:p>
    <w:p>
      <w:pPr>
        <w:pStyle w:val="ListBullet"/>
      </w:pPr>
      <w:r>
        <w:t>Persönliche Einstellungen verwalten.</w:t>
      </w:r>
    </w:p>
    <w:p>
      <w:pPr>
        <w:pStyle w:val="ListBullet"/>
      </w:pPr>
      <w:r>
        <w:t>Passwort oder Profildaten ändern.</w:t>
      </w:r>
    </w:p>
    <w:p>
      <w:pPr>
        <w:pStyle w:val="Heading1"/>
      </w:pPr>
      <w:r>
        <w:t>4. Öffentliche Ideen durchsuchen</w:t>
      </w:r>
    </w:p>
    <w:p>
      <w:r>
        <w:t>Im Bereich „Stöbern“ werden Ideen angezeigt, deren öffentliche Informationen freigegeben wurden. Eine Kartenansicht kann Titel, Vorschaubild, Kurzbeschreibung, Preis, Sprache und weitere Basisinformationen enthalten.</w:t>
      </w:r>
    </w:p>
    <w:p>
      <w:pPr>
        <w:pStyle w:val="Heading2"/>
      </w:pPr>
      <w:r>
        <w:t>4.1 Eine Idee öffnen</w:t>
      </w:r>
    </w:p>
    <w:p>
      <w:pPr>
        <w:pStyle w:val="ListNumber"/>
      </w:pPr>
      <w:r>
        <w:t>Öffnen Sie „Stöbern“.</w:t>
      </w:r>
    </w:p>
    <w:p>
      <w:pPr>
        <w:pStyle w:val="ListNumber"/>
      </w:pPr>
      <w:r>
        <w:t>Blättern oder scrollen Sie durch die angezeigten Ideen.</w:t>
      </w:r>
    </w:p>
    <w:p>
      <w:pPr>
        <w:pStyle w:val="ListNumber"/>
      </w:pPr>
      <w:r>
        <w:t>Wählen Sie das Bild, den Titel oder die Schaltfläche für weitere Details.</w:t>
      </w:r>
    </w:p>
    <w:p>
      <w:pPr>
        <w:pStyle w:val="ListNumber"/>
      </w:pPr>
      <w:r>
        <w:t>Die Detailansicht der ausgewählten Idee wird geöffnet.</w:t>
      </w:r>
    </w:p>
    <w:p>
      <w:pPr>
        <w:pStyle w:val="Heading2"/>
      </w:pPr>
      <w:r>
        <w:t>4.2 Öffentliche und geschützte Informationen</w:t>
      </w:r>
    </w:p>
    <w:tbl>
      <w:tblPr>
        <w:tblStyle w:val="TableGrid"/>
        <w:tblW w:type="auto" w:w="0"/>
        <w:tblLook w:firstColumn="1" w:firstRow="1" w:lastColumn="0" w:lastRow="0" w:noHBand="0" w:noVBand="1" w:val="04A0"/>
      </w:tblPr>
      <w:tblGrid>
        <w:gridCol w:w="4986"/>
        <w:gridCol w:w="4986"/>
      </w:tblGrid>
      <w:tr>
        <w:tc>
          <w:tcPr>
            <w:tcW w:type="dxa" w:w="4986"/>
            <w:vAlign w:val="center"/>
            <w:shd w:fill="1F4E79"/>
          </w:tcPr>
          <w:p>
            <w:r/>
            <w:r>
              <w:rPr>
                <w:rFonts w:ascii="Aptos" w:hAnsi="Aptos"/>
                <w:b/>
                <w:color w:val="FFFFFF"/>
                <w:sz w:val="19"/>
              </w:rPr>
              <w:t>Öffentlich sichtbar</w:t>
            </w:r>
          </w:p>
        </w:tc>
        <w:tc>
          <w:tcPr>
            <w:tcW w:type="dxa" w:w="4986"/>
            <w:vAlign w:val="center"/>
            <w:shd w:fill="1F4E79"/>
          </w:tcPr>
          <w:p>
            <w:r/>
            <w:r>
              <w:rPr>
                <w:rFonts w:ascii="Aptos" w:hAnsi="Aptos"/>
                <w:b/>
                <w:color w:val="FFFFFF"/>
                <w:sz w:val="19"/>
              </w:rPr>
              <w:t>Erst nach Berechtigung sichtbar</w:t>
            </w:r>
          </w:p>
        </w:tc>
      </w:tr>
      <w:tr>
        <w:tc>
          <w:tcPr>
            <w:tcW w:type="dxa" w:w="4986"/>
            <w:vAlign w:val="center"/>
          </w:tcPr>
          <w:p>
            <w:r/>
            <w:r>
              <w:rPr>
                <w:rFonts w:ascii="Aptos" w:hAnsi="Aptos"/>
                <w:b w:val="0"/>
                <w:sz w:val="19"/>
              </w:rPr>
              <w:t>Titel, Vorschaubild, Werbetext, Preis, Sprache und Basisangaben.</w:t>
            </w:r>
          </w:p>
        </w:tc>
        <w:tc>
          <w:tcPr>
            <w:tcW w:type="dxa" w:w="4986"/>
            <w:vAlign w:val="center"/>
          </w:tcPr>
          <w:p>
            <w:r/>
            <w:r>
              <w:rPr>
                <w:rFonts w:ascii="Aptos" w:hAnsi="Aptos"/>
                <w:b w:val="0"/>
                <w:sz w:val="19"/>
              </w:rPr>
              <w:t>Vollständige technische Beschreibung, interne Details, Dokumente oder weitere geschützte Inhalte.</w:t>
            </w:r>
          </w:p>
        </w:tc>
      </w:tr>
    </w:tbl>
    <w:p>
      <w:pPr>
        <w:pStyle w:val="Heading1"/>
      </w:pPr>
      <w:r>
        <w:t>5. Detailansicht einer Idee</w:t>
      </w:r>
    </w:p>
    <w:p>
      <w:r>
        <w:t>Die Detailansicht bündelt alle Informationen zu einer Idee. Welche Elemente sichtbar sind, hängt davon ab, ob Sie der Ersteller sind, die Idee bereits gekauft haben oder nur den öffentlichen Bereich ansehen.</w:t>
      </w:r>
    </w:p>
    <w:p>
      <w:pPr>
        <w:pStyle w:val="Heading2"/>
      </w:pPr>
      <w:r>
        <w:t>5.1 Typische Elemente</w:t>
      </w:r>
    </w:p>
    <w:p>
      <w:pPr>
        <w:pStyle w:val="ListBullet"/>
      </w:pPr>
      <w:r>
        <w:t>Titel und Vorschaubild.</w:t>
      </w:r>
    </w:p>
    <w:p>
      <w:pPr>
        <w:pStyle w:val="ListBullet"/>
      </w:pPr>
      <w:r>
        <w:t>Öffentlicher Beschreibungstext.</w:t>
      </w:r>
    </w:p>
    <w:p>
      <w:pPr>
        <w:pStyle w:val="ListBullet"/>
      </w:pPr>
      <w:r>
        <w:t>Preis der Idee.</w:t>
      </w:r>
    </w:p>
    <w:p>
      <w:pPr>
        <w:pStyle w:val="ListBullet"/>
      </w:pPr>
      <w:r>
        <w:t>Informationen zum Ersteller.</w:t>
      </w:r>
    </w:p>
    <w:p>
      <w:pPr>
        <w:pStyle w:val="ListBullet"/>
      </w:pPr>
      <w:r>
        <w:t>Schaltfläche „Kaufen“, sofern ein Kauf erforderlich ist.</w:t>
      </w:r>
    </w:p>
    <w:p>
      <w:pPr>
        <w:pStyle w:val="ListBullet"/>
      </w:pPr>
      <w:r>
        <w:t>Geschützter Inhaltsbereich.</w:t>
      </w:r>
    </w:p>
    <w:p>
      <w:pPr>
        <w:pStyle w:val="ListBullet"/>
      </w:pPr>
      <w:r>
        <w:t>Bearbeitungsfunktionen bei eigenen Ideen.</w:t>
      </w:r>
    </w:p>
    <w:p>
      <w:pPr>
        <w:pStyle w:val="ListBullet"/>
      </w:pPr>
      <w:r>
        <w:t>Mögliche Verknüpfung zu KoalaTalk oder einer Projektgruppe.</w:t>
      </w:r>
    </w:p>
    <w:p>
      <w:pPr>
        <w:pStyle w:val="Heading2"/>
      </w:pPr>
      <w:r>
        <w:t>5.2 Warum wird kein Kaufen-Button angezeigt?</w:t>
      </w:r>
    </w:p>
    <w:p>
      <w:pPr>
        <w:pStyle w:val="ListBullet"/>
      </w:pPr>
      <w:r>
        <w:t>Die Idee gehört Ihnen selbst.</w:t>
      </w:r>
    </w:p>
    <w:p>
      <w:pPr>
        <w:pStyle w:val="ListBullet"/>
      </w:pPr>
      <w:r>
        <w:t>Die Idee wurde bereits gekauft.</w:t>
      </w:r>
    </w:p>
    <w:p>
      <w:pPr>
        <w:pStyle w:val="ListBullet"/>
      </w:pPr>
      <w:r>
        <w:t>Die Idee ist kostenlos oder bereits freigeschaltet.</w:t>
      </w:r>
    </w:p>
    <w:p>
      <w:pPr>
        <w:pStyle w:val="ListBullet"/>
      </w:pPr>
      <w:r>
        <w:t>Der Verkauf wurde deaktiviert.</w:t>
      </w:r>
    </w:p>
    <w:p>
      <w:pPr>
        <w:pStyle w:val="ListBullet"/>
      </w:pPr>
      <w:r>
        <w:t>Sie sind nicht angemeldet.</w:t>
      </w:r>
    </w:p>
    <w:p>
      <w:pPr>
        <w:pStyle w:val="ListBullet"/>
      </w:pPr>
      <w:r>
        <w:t>Die Seite oder App konnte den Berechtigungsstatus nicht laden.</w:t>
      </w:r>
    </w:p>
    <w:p>
      <w:pPr>
        <w:pStyle w:val="Heading1"/>
      </w:pPr>
      <w:r>
        <w:t>6. Ideen kaufen und geschützte Inhalte öffnen</w:t>
      </w:r>
    </w:p>
    <w:p>
      <w:pPr>
        <w:pStyle w:val="Heading2"/>
      </w:pPr>
      <w:r>
        <w:t>6.1 Kauf starten</w:t>
      </w:r>
    </w:p>
    <w:p>
      <w:pPr>
        <w:pStyle w:val="ListNumber"/>
      </w:pPr>
      <w:r>
        <w:t>Melden Sie sich an.</w:t>
      </w:r>
    </w:p>
    <w:p>
      <w:pPr>
        <w:pStyle w:val="ListNumber"/>
      </w:pPr>
      <w:r>
        <w:t>Öffnen Sie die gewünschte öffentliche Idee.</w:t>
      </w:r>
    </w:p>
    <w:p>
      <w:pPr>
        <w:pStyle w:val="ListNumber"/>
      </w:pPr>
      <w:r>
        <w:t>Prüfen Sie den öffentlichen Beschreibungstext und den angezeigten Preis.</w:t>
      </w:r>
    </w:p>
    <w:p>
      <w:pPr>
        <w:pStyle w:val="ListNumber"/>
      </w:pPr>
      <w:r>
        <w:t>Wählen Sie „Kaufen“.</w:t>
      </w:r>
    </w:p>
    <w:p>
      <w:pPr>
        <w:pStyle w:val="ListNumber"/>
      </w:pPr>
      <w:r>
        <w:t>Bestätigen Sie den Kauf beziehungsweise folgen Sie dem angezeigten Bezahlvorgang.</w:t>
      </w:r>
    </w:p>
    <w:p>
      <w:pPr>
        <w:pStyle w:val="ListNumber"/>
      </w:pPr>
      <w:r>
        <w:t>Nach erfolgreicher Freischaltung laden Sie die Detailansicht gegebenenfalls neu.</w:t>
      </w:r>
    </w:p>
    <w:p>
      <w:pPr>
        <w:pStyle w:val="ListNumber"/>
      </w:pPr>
      <w:r>
        <w:t>Der geschützte Inhalt sollte nun sichtbar sein.</w:t>
      </w:r>
    </w:p>
    <w:tbl>
      <w:tblPr>
        <w:tblW w:type="auto" w:w="0"/>
        <w:jc w:val="center"/>
        <w:tblLook w:firstColumn="1" w:firstRow="1" w:lastColumn="0" w:lastRow="0" w:noHBand="0" w:noVBand="1" w:val="04A0"/>
      </w:tblPr>
      <w:tblGrid>
        <w:gridCol w:w="9972"/>
      </w:tblGrid>
      <w:tr>
        <w:tc>
          <w:tcPr>
            <w:tcW w:type="dxa" w:w="9972"/>
            <w:shd w:fill="FFF2CC"/>
          </w:tcPr>
          <w:p>
            <w:r>
              <w:rPr>
                <w:b/>
                <w:color w:val="9C6500"/>
              </w:rPr>
              <w:t xml:space="preserve">Kaufentscheidung: </w:t>
            </w:r>
            <w:r>
              <w:t>Prüfen Sie vor dem Kauf den öffentlichen Text, den Preis und den beschriebenen Leistungsumfang. Digitale Inhalte können besonderen Rückgabe- oder Widerrufsbedingungen unterliegen.</w:t>
            </w:r>
          </w:p>
        </w:tc>
      </w:tr>
    </w:tbl>
    <w:p/>
    <w:p>
      <w:pPr>
        <w:pStyle w:val="Heading2"/>
      </w:pPr>
      <w:r>
        <w:t>6.2 Gekaufte Idee erneut öffnen</w:t>
      </w:r>
    </w:p>
    <w:p>
      <w:r>
        <w:t>Öffnen Sie den Benutzerbereich und wechseln Sie zu „Meine Käufe“ oder einer vergleichbaren Übersicht. Wählen Sie dort die gekaufte Idee aus. Der geschützte Inhalt sollte ohne erneuten Kauf angezeigt werden.</w:t>
      </w:r>
    </w:p>
    <w:p>
      <w:pPr>
        <w:pStyle w:val="Heading1"/>
      </w:pPr>
      <w:r>
        <w:t>7. Eigene Idee erstellen</w:t>
      </w:r>
    </w:p>
    <w:p>
      <w:pPr>
        <w:pStyle w:val="Heading2"/>
      </w:pPr>
      <w:r>
        <w:t>7.1 Neue Idee anlegen</w:t>
      </w:r>
    </w:p>
    <w:p>
      <w:pPr>
        <w:pStyle w:val="ListNumber"/>
      </w:pPr>
      <w:r>
        <w:t>Melden Sie sich an.</w:t>
      </w:r>
    </w:p>
    <w:p>
      <w:pPr>
        <w:pStyle w:val="ListNumber"/>
      </w:pPr>
      <w:r>
        <w:t>Öffnen Sie „Erschaffen“ oder „Neue Idee“.</w:t>
      </w:r>
    </w:p>
    <w:p>
      <w:pPr>
        <w:pStyle w:val="ListNumber"/>
      </w:pPr>
      <w:r>
        <w:t>Geben Sie einen eindeutigen Titel ein.</w:t>
      </w:r>
    </w:p>
    <w:p>
      <w:pPr>
        <w:pStyle w:val="ListNumber"/>
      </w:pPr>
      <w:r>
        <w:t>Verfassen Sie einen öffentlichen Werbe- oder Kurztext.</w:t>
      </w:r>
    </w:p>
    <w:p>
      <w:pPr>
        <w:pStyle w:val="ListNumber"/>
      </w:pPr>
      <w:r>
        <w:t>Ergänzen Sie die vollständige geschützte Beschreibung.</w:t>
      </w:r>
    </w:p>
    <w:p>
      <w:pPr>
        <w:pStyle w:val="ListNumber"/>
      </w:pPr>
      <w:r>
        <w:t>Wählen Sie die Sprache der Idee.</w:t>
      </w:r>
    </w:p>
    <w:p>
      <w:pPr>
        <w:pStyle w:val="ListNumber"/>
      </w:pPr>
      <w:r>
        <w:t>Wählen Sie eine Preisstufe.</w:t>
      </w:r>
    </w:p>
    <w:p>
      <w:pPr>
        <w:pStyle w:val="ListNumber"/>
      </w:pPr>
      <w:r>
        <w:t>Laden Sie ein geeignetes Vorschaubild hoch.</w:t>
      </w:r>
    </w:p>
    <w:p>
      <w:pPr>
        <w:pStyle w:val="ListNumber"/>
      </w:pPr>
      <w:r>
        <w:t>Prüfen Sie alle Angaben.</w:t>
      </w:r>
    </w:p>
    <w:p>
      <w:pPr>
        <w:pStyle w:val="ListNumber"/>
      </w:pPr>
      <w:r>
        <w:t>Veröffentlichen oder speichern Sie die Idee.</w:t>
      </w:r>
    </w:p>
    <w:p>
      <w:pPr>
        <w:pStyle w:val="Heading2"/>
      </w:pPr>
      <w:r>
        <w:t>7.2 Hinweise zu den Eingabefeldern</w:t>
      </w:r>
    </w:p>
    <w:tbl>
      <w:tblPr>
        <w:tblStyle w:val="TableGrid"/>
        <w:tblW w:type="auto" w:w="0"/>
        <w:tblLook w:firstColumn="1" w:firstRow="1" w:lastColumn="0" w:lastRow="0" w:noHBand="0" w:noVBand="1" w:val="04A0"/>
      </w:tblPr>
      <w:tblGrid>
        <w:gridCol w:w="3324"/>
        <w:gridCol w:w="3324"/>
        <w:gridCol w:w="3324"/>
      </w:tblGrid>
      <w:tr>
        <w:tc>
          <w:tcPr>
            <w:tcW w:type="dxa" w:w="3324"/>
            <w:vAlign w:val="center"/>
            <w:shd w:fill="1F4E79"/>
          </w:tcPr>
          <w:p>
            <w:r/>
            <w:r>
              <w:rPr>
                <w:rFonts w:ascii="Aptos" w:hAnsi="Aptos"/>
                <w:b/>
                <w:color w:val="FFFFFF"/>
                <w:sz w:val="19"/>
              </w:rPr>
              <w:t>Feld</w:t>
            </w:r>
          </w:p>
        </w:tc>
        <w:tc>
          <w:tcPr>
            <w:tcW w:type="dxa" w:w="3324"/>
            <w:vAlign w:val="center"/>
            <w:shd w:fill="1F4E79"/>
          </w:tcPr>
          <w:p>
            <w:r/>
            <w:r>
              <w:rPr>
                <w:rFonts w:ascii="Aptos" w:hAnsi="Aptos"/>
                <w:b/>
                <w:color w:val="FFFFFF"/>
                <w:sz w:val="19"/>
              </w:rPr>
              <w:t>Zweck</w:t>
            </w:r>
          </w:p>
        </w:tc>
        <w:tc>
          <w:tcPr>
            <w:tcW w:type="dxa" w:w="3324"/>
            <w:vAlign w:val="center"/>
            <w:shd w:fill="1F4E79"/>
          </w:tcPr>
          <w:p>
            <w:r/>
            <w:r>
              <w:rPr>
                <w:rFonts w:ascii="Aptos" w:hAnsi="Aptos"/>
                <w:b/>
                <w:color w:val="FFFFFF"/>
                <w:sz w:val="19"/>
              </w:rPr>
              <w:t>Empfehlung</w:t>
            </w:r>
          </w:p>
        </w:tc>
      </w:tr>
      <w:tr>
        <w:tc>
          <w:tcPr>
            <w:tcW w:type="dxa" w:w="3324"/>
            <w:vAlign w:val="center"/>
          </w:tcPr>
          <w:p>
            <w:r/>
            <w:r>
              <w:rPr>
                <w:rFonts w:ascii="Aptos" w:hAnsi="Aptos"/>
                <w:b/>
                <w:sz w:val="19"/>
              </w:rPr>
              <w:t>Titel</w:t>
            </w:r>
          </w:p>
        </w:tc>
        <w:tc>
          <w:tcPr>
            <w:tcW w:type="dxa" w:w="3324"/>
            <w:vAlign w:val="center"/>
          </w:tcPr>
          <w:p>
            <w:r/>
            <w:r>
              <w:rPr>
                <w:rFonts w:ascii="Aptos" w:hAnsi="Aptos"/>
                <w:b w:val="0"/>
                <w:sz w:val="19"/>
              </w:rPr>
              <w:t>Kurze Bezeichnung der Idee</w:t>
            </w:r>
          </w:p>
        </w:tc>
        <w:tc>
          <w:tcPr>
            <w:tcW w:type="dxa" w:w="3324"/>
            <w:vAlign w:val="center"/>
          </w:tcPr>
          <w:p>
            <w:r/>
            <w:r>
              <w:rPr>
                <w:rFonts w:ascii="Aptos" w:hAnsi="Aptos"/>
                <w:b w:val="0"/>
                <w:sz w:val="19"/>
              </w:rPr>
              <w:t>Klar, konkret und leicht verständlich.</w:t>
            </w:r>
          </w:p>
        </w:tc>
      </w:tr>
      <w:tr>
        <w:tc>
          <w:tcPr>
            <w:tcW w:type="dxa" w:w="3324"/>
            <w:vAlign w:val="center"/>
          </w:tcPr>
          <w:p>
            <w:r/>
            <w:r>
              <w:rPr>
                <w:rFonts w:ascii="Aptos" w:hAnsi="Aptos"/>
                <w:b/>
                <w:sz w:val="19"/>
              </w:rPr>
              <w:t>Öffentlicher Text</w:t>
            </w:r>
          </w:p>
        </w:tc>
        <w:tc>
          <w:tcPr>
            <w:tcW w:type="dxa" w:w="3324"/>
            <w:vAlign w:val="center"/>
          </w:tcPr>
          <w:p>
            <w:r/>
            <w:r>
              <w:rPr>
                <w:rFonts w:ascii="Aptos" w:hAnsi="Aptos"/>
                <w:b w:val="0"/>
                <w:sz w:val="19"/>
              </w:rPr>
              <w:t>Interesse wecken, ohne alle Details offenzulegen</w:t>
            </w:r>
          </w:p>
        </w:tc>
        <w:tc>
          <w:tcPr>
            <w:tcW w:type="dxa" w:w="3324"/>
            <w:vAlign w:val="center"/>
          </w:tcPr>
          <w:p>
            <w:r/>
            <w:r>
              <w:rPr>
                <w:rFonts w:ascii="Aptos" w:hAnsi="Aptos"/>
                <w:b w:val="0"/>
                <w:sz w:val="19"/>
              </w:rPr>
              <w:t>Problem, Nutzen und Zielgruppe beschreiben.</w:t>
            </w:r>
          </w:p>
        </w:tc>
      </w:tr>
      <w:tr>
        <w:tc>
          <w:tcPr>
            <w:tcW w:type="dxa" w:w="3324"/>
            <w:vAlign w:val="center"/>
          </w:tcPr>
          <w:p>
            <w:r/>
            <w:r>
              <w:rPr>
                <w:rFonts w:ascii="Aptos" w:hAnsi="Aptos"/>
                <w:b/>
                <w:sz w:val="19"/>
              </w:rPr>
              <w:t>Vollbeschreibung</w:t>
            </w:r>
          </w:p>
        </w:tc>
        <w:tc>
          <w:tcPr>
            <w:tcW w:type="dxa" w:w="3324"/>
            <w:vAlign w:val="center"/>
          </w:tcPr>
          <w:p>
            <w:r/>
            <w:r>
              <w:rPr>
                <w:rFonts w:ascii="Aptos" w:hAnsi="Aptos"/>
                <w:b w:val="0"/>
                <w:sz w:val="19"/>
              </w:rPr>
              <w:t>Detaillierter geschützter Inhalt</w:t>
            </w:r>
          </w:p>
        </w:tc>
        <w:tc>
          <w:tcPr>
            <w:tcW w:type="dxa" w:w="3324"/>
            <w:vAlign w:val="center"/>
          </w:tcPr>
          <w:p>
            <w:r/>
            <w:r>
              <w:rPr>
                <w:rFonts w:ascii="Aptos" w:hAnsi="Aptos"/>
                <w:b w:val="0"/>
                <w:sz w:val="19"/>
              </w:rPr>
              <w:t>Funktionsweise, technische Details und Einsatzmöglichkeiten erklären.</w:t>
            </w:r>
          </w:p>
        </w:tc>
      </w:tr>
      <w:tr>
        <w:tc>
          <w:tcPr>
            <w:tcW w:type="dxa" w:w="3324"/>
            <w:vAlign w:val="center"/>
          </w:tcPr>
          <w:p>
            <w:r/>
            <w:r>
              <w:rPr>
                <w:rFonts w:ascii="Aptos" w:hAnsi="Aptos"/>
                <w:b/>
                <w:sz w:val="19"/>
              </w:rPr>
              <w:t>Sprache</w:t>
            </w:r>
          </w:p>
        </w:tc>
        <w:tc>
          <w:tcPr>
            <w:tcW w:type="dxa" w:w="3324"/>
            <w:vAlign w:val="center"/>
          </w:tcPr>
          <w:p>
            <w:r/>
            <w:r>
              <w:rPr>
                <w:rFonts w:ascii="Aptos" w:hAnsi="Aptos"/>
                <w:b w:val="0"/>
                <w:sz w:val="19"/>
              </w:rPr>
              <w:t>Zuordnung und spätere Filterung</w:t>
            </w:r>
          </w:p>
        </w:tc>
        <w:tc>
          <w:tcPr>
            <w:tcW w:type="dxa" w:w="3324"/>
            <w:vAlign w:val="center"/>
          </w:tcPr>
          <w:p>
            <w:r/>
            <w:r>
              <w:rPr>
                <w:rFonts w:ascii="Aptos" w:hAnsi="Aptos"/>
                <w:b w:val="0"/>
                <w:sz w:val="19"/>
              </w:rPr>
              <w:t>Sprache des Hauptinhalts wählen.</w:t>
            </w:r>
          </w:p>
        </w:tc>
      </w:tr>
      <w:tr>
        <w:tc>
          <w:tcPr>
            <w:tcW w:type="dxa" w:w="3324"/>
            <w:vAlign w:val="center"/>
          </w:tcPr>
          <w:p>
            <w:r/>
            <w:r>
              <w:rPr>
                <w:rFonts w:ascii="Aptos" w:hAnsi="Aptos"/>
                <w:b/>
                <w:sz w:val="19"/>
              </w:rPr>
              <w:t>Preis</w:t>
            </w:r>
          </w:p>
        </w:tc>
        <w:tc>
          <w:tcPr>
            <w:tcW w:type="dxa" w:w="3324"/>
            <w:vAlign w:val="center"/>
          </w:tcPr>
          <w:p>
            <w:r/>
            <w:r>
              <w:rPr>
                <w:rFonts w:ascii="Aptos" w:hAnsi="Aptos"/>
                <w:b w:val="0"/>
                <w:sz w:val="19"/>
              </w:rPr>
              <w:t>Kosten für die Freischaltung</w:t>
            </w:r>
          </w:p>
        </w:tc>
        <w:tc>
          <w:tcPr>
            <w:tcW w:type="dxa" w:w="3324"/>
            <w:vAlign w:val="center"/>
          </w:tcPr>
          <w:p>
            <w:r/>
            <w:r>
              <w:rPr>
                <w:rFonts w:ascii="Aptos" w:hAnsi="Aptos"/>
                <w:b w:val="0"/>
                <w:sz w:val="19"/>
              </w:rPr>
              <w:t>Preis dem Umfang und Informationswert anpassen.</w:t>
            </w:r>
          </w:p>
        </w:tc>
      </w:tr>
      <w:tr>
        <w:tc>
          <w:tcPr>
            <w:tcW w:type="dxa" w:w="3324"/>
            <w:vAlign w:val="center"/>
          </w:tcPr>
          <w:p>
            <w:r/>
            <w:r>
              <w:rPr>
                <w:rFonts w:ascii="Aptos" w:hAnsi="Aptos"/>
                <w:b/>
                <w:sz w:val="19"/>
              </w:rPr>
              <w:t>Bild</w:t>
            </w:r>
          </w:p>
        </w:tc>
        <w:tc>
          <w:tcPr>
            <w:tcW w:type="dxa" w:w="3324"/>
            <w:vAlign w:val="center"/>
          </w:tcPr>
          <w:p>
            <w:r/>
            <w:r>
              <w:rPr>
                <w:rFonts w:ascii="Aptos" w:hAnsi="Aptos"/>
                <w:b w:val="0"/>
                <w:sz w:val="19"/>
              </w:rPr>
              <w:t>Visuelle Vorschau</w:t>
            </w:r>
          </w:p>
        </w:tc>
        <w:tc>
          <w:tcPr>
            <w:tcW w:type="dxa" w:w="3324"/>
            <w:vAlign w:val="center"/>
          </w:tcPr>
          <w:p>
            <w:r/>
            <w:r>
              <w:rPr>
                <w:rFonts w:ascii="Aptos" w:hAnsi="Aptos"/>
                <w:b w:val="0"/>
                <w:sz w:val="19"/>
              </w:rPr>
              <w:t>Ein klares, zum Inhalt passendes Bild verwenden.</w:t>
            </w:r>
          </w:p>
        </w:tc>
      </w:tr>
    </w:tbl>
    <w:p>
      <w:pPr>
        <w:pStyle w:val="Heading2"/>
      </w:pPr>
      <w:r>
        <w:t>7.3 Bild hochladen</w:t>
      </w:r>
    </w:p>
    <w:p>
      <w:pPr>
        <w:pStyle w:val="ListNumber"/>
      </w:pPr>
      <w:r>
        <w:t>Wählen Sie die Schaltfläche zum Auswählen oder Hochladen eines Bildes.</w:t>
      </w:r>
    </w:p>
    <w:p>
      <w:pPr>
        <w:pStyle w:val="ListNumber"/>
      </w:pPr>
      <w:r>
        <w:t>Wählen Sie eine Bilddatei auf dem Gerät.</w:t>
      </w:r>
    </w:p>
    <w:p>
      <w:pPr>
        <w:pStyle w:val="ListNumber"/>
      </w:pPr>
      <w:r>
        <w:t>Prüfen Sie die Bildvorschau.</w:t>
      </w:r>
    </w:p>
    <w:p>
      <w:pPr>
        <w:pStyle w:val="ListNumber"/>
      </w:pPr>
      <w:r>
        <w:t>Warten Sie, bis der Upload abgeschlossen ist.</w:t>
      </w:r>
    </w:p>
    <w:p>
      <w:pPr>
        <w:pStyle w:val="ListNumber"/>
      </w:pPr>
      <w:r>
        <w:t>Speichern Sie die Idee erst, wenn das Bild vollständig übernommen wurde.</w:t>
      </w:r>
    </w:p>
    <w:tbl>
      <w:tblPr>
        <w:tblW w:type="auto" w:w="0"/>
        <w:jc w:val="center"/>
        <w:tblLayout w:type="autofit"/>
        <w:tblLook w:firstColumn="1" w:firstRow="1" w:lastColumn="0" w:lastRow="0" w:noHBand="0" w:noVBand="1" w:val="04A0"/>
      </w:tblPr>
      <w:tblGrid>
        <w:gridCol w:w="9972"/>
      </w:tblGrid>
      <w:tr>
        <w:tc>
          <w:tcPr>
            <w:tcW w:type="dxa" w:w="9972"/>
            <w:shd w:fill="EAF2F8"/>
          </w:tcPr>
          <w:p>
            <w:r>
              <w:rPr>
                <w:b/>
                <w:color w:val="1F4E79"/>
              </w:rPr>
              <w:t xml:space="preserve">Dateigröße: </w:t>
            </w:r>
            <w:r>
              <w:t>Bei sehr großen Bildern kann der Upload länger dauern. Verwenden Sie vorzugsweise ein gut komprimiertes JPG-, PNG- oder WebP-Bild.</w:t>
            </w:r>
          </w:p>
        </w:tc>
      </w:tr>
    </w:tbl>
    <w:p/>
    <w:p>
      <w:pPr>
        <w:pStyle w:val="Heading1"/>
      </w:pPr>
      <w:r>
        <w:t>8. Eigene Ideen verwalten</w:t>
      </w:r>
    </w:p>
    <w:p>
      <w:pPr>
        <w:pStyle w:val="Heading2"/>
      </w:pPr>
      <w:r>
        <w:t>8.1 Eigene Ideen öffnen</w:t>
      </w:r>
    </w:p>
    <w:p>
      <w:pPr>
        <w:pStyle w:val="ListNumber"/>
      </w:pPr>
      <w:r>
        <w:t>Öffnen Sie das Benutzerkonto.</w:t>
      </w:r>
    </w:p>
    <w:p>
      <w:pPr>
        <w:pStyle w:val="ListNumber"/>
      </w:pPr>
      <w:r>
        <w:t>Wählen Sie „Meine Ideen“.</w:t>
      </w:r>
    </w:p>
    <w:p>
      <w:pPr>
        <w:pStyle w:val="ListNumber"/>
      </w:pPr>
      <w:r>
        <w:t>Öffnen Sie die gewünschte Idee.</w:t>
      </w:r>
    </w:p>
    <w:p>
      <w:pPr>
        <w:pStyle w:val="Heading2"/>
      </w:pPr>
      <w:r>
        <w:t>8.2 Mögliche Verwaltungsaktionen</w:t>
      </w:r>
    </w:p>
    <w:p>
      <w:pPr>
        <w:pStyle w:val="ListBullet"/>
      </w:pPr>
      <w:r>
        <w:t>Titel oder Beschreibung ändern.</w:t>
      </w:r>
    </w:p>
    <w:p>
      <w:pPr>
        <w:pStyle w:val="ListBullet"/>
      </w:pPr>
      <w:r>
        <w:t>Öffentlichen Werbetext überarbeiten.</w:t>
      </w:r>
    </w:p>
    <w:p>
      <w:pPr>
        <w:pStyle w:val="ListBullet"/>
      </w:pPr>
      <w:r>
        <w:t>Vorschaubild austauschen.</w:t>
      </w:r>
    </w:p>
    <w:p>
      <w:pPr>
        <w:pStyle w:val="ListBullet"/>
      </w:pPr>
      <w:r>
        <w:t>Preis ändern.</w:t>
      </w:r>
    </w:p>
    <w:p>
      <w:pPr>
        <w:pStyle w:val="ListBullet"/>
      </w:pPr>
      <w:r>
        <w:t>Veröffentlichung aktivieren oder deaktivieren.</w:t>
      </w:r>
    </w:p>
    <w:p>
      <w:pPr>
        <w:pStyle w:val="ListBullet"/>
      </w:pPr>
      <w:r>
        <w:t>Neue Version oder Weiterentwicklung anlegen.</w:t>
      </w:r>
    </w:p>
    <w:p>
      <w:pPr>
        <w:pStyle w:val="ListBullet"/>
      </w:pPr>
      <w:r>
        <w:t>Verkaufs- oder Aufrufsinformationen anzeigen.</w:t>
      </w:r>
    </w:p>
    <w:p>
      <w:pPr>
        <w:pStyle w:val="ListBullet"/>
      </w:pPr>
      <w:r>
        <w:t>Eine Idee löschen, sofern diese Funktion freigegeben ist.</w:t>
      </w:r>
    </w:p>
    <w:p>
      <w:pPr>
        <w:pStyle w:val="Heading2"/>
      </w:pPr>
      <w:r>
        <w:t>8.3 Versionen</w:t>
      </w:r>
    </w:p>
    <w:p>
      <w:r>
        <w:t>Bei größeren Weiterentwicklungen kann statt einer vollständigen Überschreibung eine neue Version angelegt werden. Dadurch bleibt die Entwicklungsgeschichte nachvollziehbar und frühere Inhalte können erhalten bleiben.</w:t>
      </w:r>
    </w:p>
    <w:p>
      <w:pPr>
        <w:pStyle w:val="Heading1"/>
      </w:pPr>
      <w:r>
        <w:t>9. Nutzung der Android-App</w:t>
      </w:r>
    </w:p>
    <w:p>
      <w:pPr>
        <w:pStyle w:val="Heading2"/>
      </w:pPr>
      <w:r>
        <w:t>9.1 App installieren</w:t>
      </w:r>
    </w:p>
    <w:p>
      <w:pPr>
        <w:pStyle w:val="ListNumber"/>
      </w:pPr>
      <w:r>
        <w:t>Installieren Sie die App aus der vorgesehenen Bezugsquelle.</w:t>
      </w:r>
    </w:p>
    <w:p>
      <w:pPr>
        <w:pStyle w:val="ListNumber"/>
      </w:pPr>
      <w:r>
        <w:t>Öffnen Sie die App.</w:t>
      </w:r>
    </w:p>
    <w:p>
      <w:pPr>
        <w:pStyle w:val="ListNumber"/>
      </w:pPr>
      <w:r>
        <w:t>Erteilen Sie nur die Berechtigungen, die für die gewünschte Funktion benötigt werden.</w:t>
      </w:r>
    </w:p>
    <w:p>
      <w:pPr>
        <w:pStyle w:val="ListNumber"/>
      </w:pPr>
      <w:r>
        <w:t>Melden Sie sich an oder registrieren Sie ein Konto.</w:t>
      </w:r>
    </w:p>
    <w:p>
      <w:pPr>
        <w:pStyle w:val="Heading2"/>
      </w:pPr>
      <w:r>
        <w:t>9.2 Ideen in der App ansehen</w:t>
      </w:r>
    </w:p>
    <w:p>
      <w:pPr>
        <w:pStyle w:val="ListNumber"/>
      </w:pPr>
      <w:r>
        <w:t>Öffnen Sie die Ideenübersicht.</w:t>
      </w:r>
    </w:p>
    <w:p>
      <w:pPr>
        <w:pStyle w:val="ListNumber"/>
      </w:pPr>
      <w:r>
        <w:t>Scrollen Sie durch die Karten oder Suchergebnisse.</w:t>
      </w:r>
    </w:p>
    <w:p>
      <w:pPr>
        <w:pStyle w:val="ListNumber"/>
      </w:pPr>
      <w:r>
        <w:t>Tippen Sie auf eine Idee.</w:t>
      </w:r>
    </w:p>
    <w:p>
      <w:pPr>
        <w:pStyle w:val="ListNumber"/>
      </w:pPr>
      <w:r>
        <w:t>Die Detailansicht wird geöffnet.</w:t>
      </w:r>
    </w:p>
    <w:p>
      <w:pPr>
        <w:pStyle w:val="Heading2"/>
      </w:pPr>
      <w:r>
        <w:t>9.3 Idee in der App erstellen</w:t>
      </w:r>
    </w:p>
    <w:p>
      <w:pPr>
        <w:pStyle w:val="ListNumber"/>
      </w:pPr>
      <w:r>
        <w:t>Öffnen Sie die Funktion zum Erstellen einer Idee.</w:t>
      </w:r>
    </w:p>
    <w:p>
      <w:pPr>
        <w:pStyle w:val="ListNumber"/>
      </w:pPr>
      <w:r>
        <w:t>Füllen Sie Titel, öffentlichen Text und Vollbeschreibung aus.</w:t>
      </w:r>
    </w:p>
    <w:p>
      <w:pPr>
        <w:pStyle w:val="ListNumber"/>
      </w:pPr>
      <w:r>
        <w:t>Wählen Sie Sprache und Preis.</w:t>
      </w:r>
    </w:p>
    <w:p>
      <w:pPr>
        <w:pStyle w:val="ListNumber"/>
      </w:pPr>
      <w:r>
        <w:t>Wählen Sie ein Bild vom Gerät und prüfen Sie die Vorschau.</w:t>
      </w:r>
    </w:p>
    <w:p>
      <w:pPr>
        <w:pStyle w:val="ListNumber"/>
      </w:pPr>
      <w:r>
        <w:t>Senden beziehungsweise speichern Sie die Idee.</w:t>
      </w:r>
    </w:p>
    <w:p>
      <w:pPr>
        <w:pStyle w:val="Heading2"/>
      </w:pPr>
      <w:r>
        <w:t>9.4 Typische App-Berechtigungen</w:t>
      </w:r>
    </w:p>
    <w:p>
      <w:pPr>
        <w:pStyle w:val="ListBullet"/>
      </w:pPr>
      <w:r>
        <w:t>Internetzugriff für die Verbindung zum Server.</w:t>
      </w:r>
    </w:p>
    <w:p>
      <w:pPr>
        <w:pStyle w:val="ListBullet"/>
      </w:pPr>
      <w:r>
        <w:t>Foto- oder Dateizugriff zum Hochladen eines Bildes.</w:t>
      </w:r>
    </w:p>
    <w:p>
      <w:pPr>
        <w:pStyle w:val="ListBullet"/>
      </w:pPr>
      <w:r>
        <w:t>Kamera, sofern ein Bild direkt aufgenommen werden kann.</w:t>
      </w:r>
    </w:p>
    <w:p>
      <w:pPr>
        <w:pStyle w:val="ListBullet"/>
      </w:pPr>
      <w:r>
        <w:t>Benachrichtigungen, sofern Statusmeldungen angeboten werden.</w:t>
      </w:r>
    </w:p>
    <w:p>
      <w:pPr>
        <w:pStyle w:val="Heading1"/>
      </w:pPr>
      <w:r>
        <w:t>10. KoalaTalk starten und bedienen</w:t>
      </w:r>
    </w:p>
    <w:p>
      <w:r>
        <w:t>KoalaTalk ist der integrierte Arbeits- und Kommunikationsbereich. Ein Chatroom kann einer Gruppe, einem Projekt oder einer Idee zugeordnet sein.</w:t>
      </w:r>
    </w:p>
    <w:p>
      <w:pPr>
        <w:pStyle w:val="Heading2"/>
      </w:pPr>
      <w:r>
        <w:t>10.1 Chatroom öffnen</w:t>
      </w:r>
    </w:p>
    <w:p>
      <w:pPr>
        <w:pStyle w:val="ListNumber"/>
      </w:pPr>
      <w:r>
        <w:t>Melden Sie sich auf der Webseite an.</w:t>
      </w:r>
    </w:p>
    <w:p>
      <w:pPr>
        <w:pStyle w:val="ListNumber"/>
      </w:pPr>
      <w:r>
        <w:t>Öffnen Sie KoalaTalk.</w:t>
      </w:r>
    </w:p>
    <w:p>
      <w:pPr>
        <w:pStyle w:val="ListNumber"/>
      </w:pPr>
      <w:r>
        <w:t>Wählen Sie eine vorhandene Gruppe oder einen Chatroom.</w:t>
      </w:r>
    </w:p>
    <w:p>
      <w:pPr>
        <w:pStyle w:val="ListNumber"/>
      </w:pPr>
      <w:r>
        <w:t>Der zentrale Inhaltsbereich wird geladen.</w:t>
      </w:r>
    </w:p>
    <w:p>
      <w:pPr>
        <w:pStyle w:val="ListNumber"/>
      </w:pPr>
      <w:r>
        <w:t>Wählen Sie bei Bedarf eine App wie Chat, Kalender, Idee, Share oder Einstellungen.</w:t>
      </w:r>
    </w:p>
    <w:p>
      <w:pPr>
        <w:pStyle w:val="Heading2"/>
      </w:pPr>
      <w:r>
        <w:t>10.2 Aufbau</w:t>
      </w:r>
    </w:p>
    <w:p>
      <w:pPr>
        <w:pStyle w:val="ListBullet"/>
      </w:pPr>
      <w:r>
        <w:t>Obere Navigation für Apps und Funktionen.</w:t>
      </w:r>
    </w:p>
    <w:p>
      <w:pPr>
        <w:pStyle w:val="ListBullet"/>
      </w:pPr>
      <w:r>
        <w:t>Teilnehmeranzeige.</w:t>
      </w:r>
    </w:p>
    <w:p>
      <w:pPr>
        <w:pStyle w:val="ListBullet"/>
      </w:pPr>
      <w:r>
        <w:t>Mittlerer Inhaltsbereich.</w:t>
      </w:r>
    </w:p>
    <w:p>
      <w:pPr>
        <w:pStyle w:val="ListBullet"/>
      </w:pPr>
      <w:r>
        <w:t>Nachrichten- oder Eingabebereich.</w:t>
      </w:r>
    </w:p>
    <w:p>
      <w:pPr>
        <w:pStyle w:val="ListBullet"/>
      </w:pPr>
      <w:r>
        <w:t>Werkzeugleiste für Dateien und Zusatzfunktionen.</w:t>
      </w:r>
    </w:p>
    <w:p>
      <w:pPr>
        <w:pStyle w:val="ListBullet"/>
      </w:pPr>
      <w:r>
        <w:t>Kontextmenüs für Termine, Dateien oder Einstellungen.</w:t>
      </w:r>
    </w:p>
    <w:tbl>
      <w:tblPr>
        <w:tblW w:type="auto" w:w="0"/>
        <w:jc w:val="center"/>
        <w:tblLayout w:type="autofit"/>
        <w:tblLook w:firstColumn="1" w:firstRow="1" w:lastColumn="0" w:lastRow="0" w:noHBand="0" w:noVBand="1" w:val="04A0"/>
      </w:tblPr>
      <w:tblGrid>
        <w:gridCol w:w="9972"/>
      </w:tblGrid>
      <w:tr>
        <w:tc>
          <w:tcPr>
            <w:tcW w:type="dxa" w:w="9972"/>
            <w:shd w:fill="EAF2F8"/>
          </w:tcPr>
          <w:p>
            <w:r>
              <w:rPr>
                <w:b/>
                <w:color w:val="1F4E79"/>
              </w:rPr>
              <w:t xml:space="preserve">Mobile Bedienung: </w:t>
            </w:r>
            <w:r>
              <w:t>Auf kleinen Bildschirmen werden Menüs kompakter dargestellt. Scrollen Sie innerhalb des mittleren Inhaltsbereichs und verwenden Sie die mobilen App-Symbole.</w:t>
            </w:r>
          </w:p>
        </w:tc>
      </w:tr>
    </w:tbl>
    <w:p/>
    <w:p>
      <w:pPr>
        <w:pStyle w:val="Heading1"/>
      </w:pPr>
      <w:r>
        <w:t>11. Nachrichten, Bilder und Dokumente</w:t>
      </w:r>
    </w:p>
    <w:p>
      <w:pPr>
        <w:pStyle w:val="Heading2"/>
      </w:pPr>
      <w:r>
        <w:t>11.1 Nachricht senden</w:t>
      </w:r>
    </w:p>
    <w:p>
      <w:pPr>
        <w:pStyle w:val="ListNumber"/>
      </w:pPr>
      <w:r>
        <w:t>Öffnen Sie einen Chatroom.</w:t>
      </w:r>
    </w:p>
    <w:p>
      <w:pPr>
        <w:pStyle w:val="ListNumber"/>
      </w:pPr>
      <w:r>
        <w:t>Tippen oder klicken Sie in das Texteingabefeld.</w:t>
      </w:r>
    </w:p>
    <w:p>
      <w:pPr>
        <w:pStyle w:val="ListNumber"/>
      </w:pPr>
      <w:r>
        <w:t>Geben Sie die Nachricht ein.</w:t>
      </w:r>
    </w:p>
    <w:p>
      <w:pPr>
        <w:pStyle w:val="ListNumber"/>
      </w:pPr>
      <w:r>
        <w:t>Wählen Sie die Senden-Schaltfläche.</w:t>
      </w:r>
    </w:p>
    <w:p>
      <w:pPr>
        <w:pStyle w:val="Heading2"/>
      </w:pPr>
      <w:r>
        <w:t>11.2 Bild oder Dokument senden</w:t>
      </w:r>
    </w:p>
    <w:p>
      <w:pPr>
        <w:pStyle w:val="ListNumber"/>
      </w:pPr>
      <w:r>
        <w:t>Öffnen Sie die Datei- oder Anhangsfunktion.</w:t>
      </w:r>
    </w:p>
    <w:p>
      <w:pPr>
        <w:pStyle w:val="ListNumber"/>
      </w:pPr>
      <w:r>
        <w:t>Wählen Sie eine Datei vom Gerät.</w:t>
      </w:r>
    </w:p>
    <w:p>
      <w:pPr>
        <w:pStyle w:val="ListNumber"/>
      </w:pPr>
      <w:r>
        <w:t>Prüfen Sie Dateiname und Vorschau.</w:t>
      </w:r>
    </w:p>
    <w:p>
      <w:pPr>
        <w:pStyle w:val="ListNumber"/>
      </w:pPr>
      <w:r>
        <w:t>Bestätigen Sie den Upload.</w:t>
      </w:r>
    </w:p>
    <w:p>
      <w:pPr>
        <w:pStyle w:val="ListNumber"/>
      </w:pPr>
      <w:r>
        <w:t>Warten Sie, bis der Anhang im Chat angezeigt wird.</w:t>
      </w:r>
    </w:p>
    <w:p>
      <w:pPr>
        <w:pStyle w:val="Heading2"/>
      </w:pPr>
      <w:r>
        <w:t>11.3 Unterstützte Inhalte</w:t>
      </w:r>
    </w:p>
    <w:p>
      <w:pPr>
        <w:pStyle w:val="ListBullet"/>
      </w:pPr>
      <w:r>
        <w:t>Bilder wie PNG, JPG, JPEG, GIF oder WebP.</w:t>
      </w:r>
    </w:p>
    <w:p>
      <w:pPr>
        <w:pStyle w:val="ListBullet"/>
      </w:pPr>
      <w:r>
        <w:t>PDF-Dokumente.</w:t>
      </w:r>
    </w:p>
    <w:p>
      <w:pPr>
        <w:pStyle w:val="ListBullet"/>
      </w:pPr>
      <w:r>
        <w:t>Weitere Dokumenttypen, sofern serverseitig zugelassen.</w:t>
      </w:r>
    </w:p>
    <w:p>
      <w:pPr>
        <w:pStyle w:val="ListBullet"/>
      </w:pPr>
      <w:r>
        <w:t>KI-generierte Bilder.</w:t>
      </w:r>
    </w:p>
    <w:tbl>
      <w:tblPr>
        <w:tblW w:type="auto" w:w="0"/>
        <w:jc w:val="center"/>
        <w:tblLook w:firstColumn="1" w:firstRow="1" w:lastColumn="0" w:lastRow="0" w:noHBand="0" w:noVBand="1" w:val="04A0"/>
      </w:tblPr>
      <w:tblGrid>
        <w:gridCol w:w="9972"/>
      </w:tblGrid>
      <w:tr>
        <w:tc>
          <w:tcPr>
            <w:tcW w:type="dxa" w:w="9972"/>
            <w:shd w:fill="FFF2CC"/>
          </w:tcPr>
          <w:p>
            <w:r>
              <w:rPr>
                <w:b/>
                <w:color w:val="9C6500"/>
              </w:rPr>
              <w:t xml:space="preserve">Vertrauliche Dateien: </w:t>
            </w:r>
            <w:r>
              <w:t>Laden Sie vertrauliche oder personenbezogene Dokumente nur in Gruppen hoch, deren Teilnehmer Zugriff erhalten dürfen.</w:t>
            </w:r>
          </w:p>
        </w:tc>
      </w:tr>
    </w:tbl>
    <w:p/>
    <w:p>
      <w:pPr>
        <w:pStyle w:val="Heading1"/>
      </w:pPr>
      <w:r>
        <w:t>12. KI-Textantworten und KI-Bilder</w:t>
      </w:r>
    </w:p>
    <w:p>
      <w:pPr>
        <w:pStyle w:val="Heading2"/>
      </w:pPr>
      <w:r>
        <w:t>12.1 KI für Texte verwenden</w:t>
      </w:r>
    </w:p>
    <w:p>
      <w:r>
        <w:t>Die KI kann Fragen beantworten, Texte verbessern, Inhalte zusammenfassen oder Ideen weiterentwickeln.</w:t>
      </w:r>
    </w:p>
    <w:p>
      <w:pPr>
        <w:pStyle w:val="ListNumber"/>
      </w:pPr>
      <w:r>
        <w:t>Öffnen Sie den vorgesehenen KI- oder Chatbereich.</w:t>
      </w:r>
    </w:p>
    <w:p>
      <w:pPr>
        <w:pStyle w:val="ListNumber"/>
      </w:pPr>
      <w:r>
        <w:t>Formulieren Sie eine klare Aufgabe.</w:t>
      </w:r>
    </w:p>
    <w:p>
      <w:pPr>
        <w:pStyle w:val="ListNumber"/>
      </w:pPr>
      <w:r>
        <w:t>Nennen Sie wichtige Rahmenbedingungen, Zielgruppe und gewünschte Länge.</w:t>
      </w:r>
    </w:p>
    <w:p>
      <w:pPr>
        <w:pStyle w:val="ListNumber"/>
      </w:pPr>
      <w:r>
        <w:t>Senden Sie die Anfrage.</w:t>
      </w:r>
    </w:p>
    <w:p>
      <w:pPr>
        <w:pStyle w:val="ListNumber"/>
      </w:pPr>
      <w:r>
        <w:t>Prüfen Sie die Antwort fachlich, bevor Sie sie weiterverwenden.</w:t>
      </w:r>
    </w:p>
    <w:p>
      <w:pPr>
        <w:pStyle w:val="Heading2"/>
      </w:pPr>
      <w:r>
        <w:t>12.2 Beispielanfragen</w:t>
      </w:r>
    </w:p>
    <w:p>
      <w:pPr>
        <w:pStyle w:val="ListBullet"/>
      </w:pPr>
      <w:r>
        <w:t>„Fasse diese Projektidee in fünf Sätzen zusammen.“</w:t>
      </w:r>
    </w:p>
    <w:p>
      <w:pPr>
        <w:pStyle w:val="ListBullet"/>
      </w:pPr>
      <w:r>
        <w:t>„Erstelle eine sachliche Produktbeschreibung für die Idee.“</w:t>
      </w:r>
    </w:p>
    <w:p>
      <w:pPr>
        <w:pStyle w:val="ListBullet"/>
      </w:pPr>
      <w:r>
        <w:t>„Welche technischen Risiken sollte ich prüfen?“</w:t>
      </w:r>
    </w:p>
    <w:p>
      <w:pPr>
        <w:pStyle w:val="ListBullet"/>
      </w:pPr>
      <w:r>
        <w:t>„Übersetze diesen Text ins Englische.“</w:t>
      </w:r>
    </w:p>
    <w:p>
      <w:pPr>
        <w:pStyle w:val="Heading2"/>
      </w:pPr>
      <w:r>
        <w:t>12.3 KI-Bild erzeugen</w:t>
      </w:r>
    </w:p>
    <w:p>
      <w:pPr>
        <w:pStyle w:val="ListNumber"/>
      </w:pPr>
      <w:r>
        <w:t>Öffnen Sie die Bildgenerierungsfunktion.</w:t>
      </w:r>
    </w:p>
    <w:p>
      <w:pPr>
        <w:pStyle w:val="ListNumber"/>
      </w:pPr>
      <w:r>
        <w:t>Beschreiben Sie Motiv, Stil, Perspektive und wichtige Objekte.</w:t>
      </w:r>
    </w:p>
    <w:p>
      <w:pPr>
        <w:pStyle w:val="ListNumber"/>
      </w:pPr>
      <w:r>
        <w:t>Senden Sie die Anfrage.</w:t>
      </w:r>
    </w:p>
    <w:p>
      <w:pPr>
        <w:pStyle w:val="ListNumber"/>
      </w:pPr>
      <w:r>
        <w:t>Warten Sie, bis das Bild erzeugt und im Chat beziehungsweise Medienbereich angezeigt wird.</w:t>
      </w:r>
    </w:p>
    <w:p>
      <w:pPr>
        <w:pStyle w:val="ListNumber"/>
      </w:pPr>
      <w:r>
        <w:t>Prüfen Sie das Ergebnis und formulieren Sie bei Bedarf eine präzisere Folgeanfrage.</w:t>
      </w:r>
    </w:p>
    <w:tbl>
      <w:tblPr>
        <w:tblW w:type="auto" w:w="0"/>
        <w:jc w:val="center"/>
        <w:tblLook w:firstColumn="1" w:firstRow="1" w:lastColumn="0" w:lastRow="0" w:noHBand="0" w:noVBand="1" w:val="04A0"/>
      </w:tblPr>
      <w:tblGrid>
        <w:gridCol w:w="9972"/>
      </w:tblGrid>
      <w:tr>
        <w:tc>
          <w:tcPr>
            <w:tcW w:type="dxa" w:w="9972"/>
            <w:shd w:fill="FFF2CC"/>
          </w:tcPr>
          <w:p>
            <w:r>
              <w:rPr>
                <w:b/>
                <w:color w:val="9C6500"/>
              </w:rPr>
              <w:t xml:space="preserve">KI-Ergebnisse: </w:t>
            </w:r>
            <w:r>
              <w:t>KI-Texte und KI-Bilder können Fehler enthalten. Prüfen Sie technische Angaben, Rechte, Markenbezüge und persönliche Darstellungen vor einer Veröffentlichung.</w:t>
            </w:r>
          </w:p>
        </w:tc>
      </w:tr>
    </w:tbl>
    <w:p/>
    <w:p>
      <w:pPr>
        <w:pStyle w:val="Heading1"/>
      </w:pPr>
      <w:r>
        <w:t>13. Kalender und Termine</w:t>
      </w:r>
    </w:p>
    <w:p>
      <w:pPr>
        <w:pStyle w:val="Heading2"/>
      </w:pPr>
      <w:r>
        <w:t>13.1 Kalender öffnen</w:t>
      </w:r>
    </w:p>
    <w:p>
      <w:pPr>
        <w:pStyle w:val="ListNumber"/>
      </w:pPr>
      <w:r>
        <w:t>Öffnen Sie einen KoalaTalk-Chatroom.</w:t>
      </w:r>
    </w:p>
    <w:p>
      <w:pPr>
        <w:pStyle w:val="ListNumber"/>
      </w:pPr>
      <w:r>
        <w:t>Wählen Sie das Kalender-Symbol.</w:t>
      </w:r>
    </w:p>
    <w:p>
      <w:pPr>
        <w:pStyle w:val="ListNumber"/>
      </w:pPr>
      <w:r>
        <w:t>Der Kalender des ausgewählten Chatrooms wird angezeigt.</w:t>
      </w:r>
    </w:p>
    <w:p>
      <w:pPr>
        <w:pStyle w:val="Heading2"/>
      </w:pPr>
      <w:r>
        <w:t>13.2 Termin hinzufügen</w:t>
      </w:r>
    </w:p>
    <w:p>
      <w:pPr>
        <w:pStyle w:val="ListNumber"/>
      </w:pPr>
      <w:r>
        <w:t>Wählen Sie „Termin hinzufügen“ oder das entsprechende Symbol.</w:t>
      </w:r>
    </w:p>
    <w:p>
      <w:pPr>
        <w:pStyle w:val="ListNumber"/>
      </w:pPr>
      <w:r>
        <w:t>Geben Sie Titel, Datum, Uhrzeit und weitere Angaben ein.</w:t>
      </w:r>
    </w:p>
    <w:p>
      <w:pPr>
        <w:pStyle w:val="ListNumber"/>
      </w:pPr>
      <w:r>
        <w:t>Prüfen Sie die zugeordnete Gruppe beziehungsweise den Chatroom.</w:t>
      </w:r>
    </w:p>
    <w:p>
      <w:pPr>
        <w:pStyle w:val="ListNumber"/>
      </w:pPr>
      <w:r>
        <w:t>Speichern Sie den Termin.</w:t>
      </w:r>
    </w:p>
    <w:p>
      <w:pPr>
        <w:pStyle w:val="ListNumber"/>
      </w:pPr>
      <w:r>
        <w:t>Kontrollieren Sie, ob der Termin im Kalender erscheint.</w:t>
      </w:r>
    </w:p>
    <w:p>
      <w:pPr>
        <w:pStyle w:val="Heading2"/>
      </w:pPr>
      <w:r>
        <w:t>13.3 Termin ändern</w:t>
      </w:r>
    </w:p>
    <w:p>
      <w:pPr>
        <w:pStyle w:val="ListNumber"/>
      </w:pPr>
      <w:r>
        <w:t>Wählen Sie einen vorhandenen Termin.</w:t>
      </w:r>
    </w:p>
    <w:p>
      <w:pPr>
        <w:pStyle w:val="ListNumber"/>
      </w:pPr>
      <w:r>
        <w:t>Öffnen Sie die Änderungsfunktion.</w:t>
      </w:r>
    </w:p>
    <w:p>
      <w:pPr>
        <w:pStyle w:val="ListNumber"/>
      </w:pPr>
      <w:r>
        <w:t>Passen Sie die gewünschten Angaben an.</w:t>
      </w:r>
    </w:p>
    <w:p>
      <w:pPr>
        <w:pStyle w:val="ListNumber"/>
      </w:pPr>
      <w:r>
        <w:t>Speichern Sie die Änderungen.</w:t>
      </w:r>
    </w:p>
    <w:p>
      <w:pPr>
        <w:pStyle w:val="ListNumber"/>
      </w:pPr>
      <w:r>
        <w:t>Aktualisieren Sie bei Bedarf die Kalenderansicht.</w:t>
      </w:r>
    </w:p>
    <w:p>
      <w:pPr>
        <w:pStyle w:val="Heading2"/>
      </w:pPr>
      <w:r>
        <w:t>13.4 Mobile Kalenderbedienung</w:t>
      </w:r>
    </w:p>
    <w:p>
      <w:pPr>
        <w:pStyle w:val="ListBullet"/>
      </w:pPr>
      <w:r>
        <w:t>Innerhalb der Kalenderansicht vertikal scrollen.</w:t>
      </w:r>
    </w:p>
    <w:p>
      <w:pPr>
        <w:pStyle w:val="ListBullet"/>
      </w:pPr>
      <w:r>
        <w:t>Formulare vollständig nach unten durchsehen.</w:t>
      </w:r>
    </w:p>
    <w:p>
      <w:pPr>
        <w:pStyle w:val="ListBullet"/>
      </w:pPr>
      <w:r>
        <w:t>Bei verdeckter Tastatur diese kurz schließen.</w:t>
      </w:r>
    </w:p>
    <w:p>
      <w:pPr>
        <w:pStyle w:val="ListBullet"/>
      </w:pPr>
      <w:r>
        <w:t>Das Gerät bei sehr breiten Ansichten gegebenenfalls drehen.</w:t>
      </w:r>
    </w:p>
    <w:p>
      <w:pPr>
        <w:pStyle w:val="Heading1"/>
      </w:pPr>
      <w:r>
        <w:t>14. Gruppen, Teilnehmer und Einladungen</w:t>
      </w:r>
    </w:p>
    <w:p>
      <w:pPr>
        <w:pStyle w:val="Heading2"/>
      </w:pPr>
      <w:r>
        <w:t>14.1 Gruppe auswählen</w:t>
      </w:r>
    </w:p>
    <w:p>
      <w:r>
        <w:t>KoalaTalk-Funktionen beziehen sich immer auf den aktuell ausgewählten Chatroom beziehungsweise die aktuelle Gruppe.</w:t>
      </w:r>
    </w:p>
    <w:p>
      <w:pPr>
        <w:pStyle w:val="ListNumber"/>
      </w:pPr>
      <w:r>
        <w:t>Öffnen Sie die Gruppenübersicht.</w:t>
      </w:r>
    </w:p>
    <w:p>
      <w:pPr>
        <w:pStyle w:val="ListNumber"/>
      </w:pPr>
      <w:r>
        <w:t>Wählen Sie eine Gruppe.</w:t>
      </w:r>
    </w:p>
    <w:p>
      <w:pPr>
        <w:pStyle w:val="ListNumber"/>
      </w:pPr>
      <w:r>
        <w:t>Prüfen Sie den angezeigten Gruppennamen.</w:t>
      </w:r>
    </w:p>
    <w:p>
      <w:pPr>
        <w:pStyle w:val="ListNumber"/>
      </w:pPr>
      <w:r>
        <w:t>Starten Sie anschließend Chat, Kalender oder eine andere App.</w:t>
      </w:r>
    </w:p>
    <w:p>
      <w:pPr>
        <w:pStyle w:val="Heading2"/>
      </w:pPr>
      <w:r>
        <w:t>14.2 Teilnehmer anzeigen</w:t>
      </w:r>
    </w:p>
    <w:p>
      <w:pPr>
        <w:pStyle w:val="ListNumber"/>
      </w:pPr>
      <w:r>
        <w:t>Wählen Sie die Teilnehmeranzeige oder die angezeigte Teilnehmerzahl.</w:t>
      </w:r>
    </w:p>
    <w:p>
      <w:pPr>
        <w:pStyle w:val="ListNumber"/>
      </w:pPr>
      <w:r>
        <w:t>Die Mitglieder der Gruppe werden eingeblendet.</w:t>
      </w:r>
    </w:p>
    <w:p>
      <w:pPr>
        <w:pStyle w:val="ListNumber"/>
      </w:pPr>
      <w:r>
        <w:t>Schließen Sie die Ansicht über die vorgesehene Schaltfläche.</w:t>
      </w:r>
    </w:p>
    <w:p>
      <w:pPr>
        <w:pStyle w:val="Heading2"/>
      </w:pPr>
      <w:r>
        <w:t>14.3 Einladung</w:t>
      </w:r>
    </w:p>
    <w:p>
      <w:pPr>
        <w:pStyle w:val="ListBullet"/>
      </w:pPr>
      <w:r>
        <w:t>Einladungslink versenden.</w:t>
      </w:r>
    </w:p>
    <w:p>
      <w:pPr>
        <w:pStyle w:val="ListBullet"/>
      </w:pPr>
      <w:r>
        <w:t>QR-Code anzeigen oder weitergeben.</w:t>
      </w:r>
    </w:p>
    <w:p>
      <w:pPr>
        <w:pStyle w:val="ListBullet"/>
      </w:pPr>
      <w:r>
        <w:t>Einladung über die Plattform annehmen.</w:t>
      </w:r>
    </w:p>
    <w:p>
      <w:pPr>
        <w:pStyle w:val="ListBullet"/>
      </w:pPr>
      <w:r>
        <w:t>Nur vertrauenswürdige Personen in vertrauliche Projektgruppen aufnehmen.</w:t>
      </w:r>
    </w:p>
    <w:p>
      <w:pPr>
        <w:pStyle w:val="Heading1"/>
      </w:pPr>
      <w:r>
        <w:t>15. KoalaShare, IdeaTalk, MPM und Videochat</w:t>
      </w:r>
    </w:p>
    <w:p>
      <w:pPr>
        <w:pStyle w:val="Heading2"/>
      </w:pPr>
      <w:r>
        <w:t>15.1 KoalaShare</w:t>
      </w:r>
    </w:p>
    <w:p>
      <w:r>
        <w:t>KoalaShare dient zum Austausch von Dateien und gemeinsamen Inhalten innerhalb eines Chatrooms. Wählen Sie die Share-App, laden Sie eine Datei hoch oder öffnen Sie bereits freigegebene Inhalte.</w:t>
      </w:r>
    </w:p>
    <w:p>
      <w:pPr>
        <w:pStyle w:val="Heading2"/>
      </w:pPr>
      <w:r>
        <w:t>15.2 IdeaTalk</w:t>
      </w:r>
    </w:p>
    <w:p>
      <w:r>
        <w:t>IdeaTalk verbindet eine Idee direkt mit einem Arbeits- und Diskussionsraum. Dort können Teilnehmer die Idee besprechen, Dokumente teilen, Aufgaben ableiten und KI-Funktionen zur Weiterentwicklung einsetzen.</w:t>
      </w:r>
    </w:p>
    <w:p>
      <w:pPr>
        <w:pStyle w:val="Heading2"/>
      </w:pPr>
      <w:r>
        <w:t>15.3 MPM – vereinfachte E-Mail</w:t>
      </w:r>
    </w:p>
    <w:p>
      <w:pPr>
        <w:pStyle w:val="ListBullet"/>
      </w:pPr>
      <w:r>
        <w:t>E-Mails lesen und senden.</w:t>
      </w:r>
    </w:p>
    <w:p>
      <w:pPr>
        <w:pStyle w:val="ListBullet"/>
      </w:pPr>
      <w:r>
        <w:t>Empfänger aus einer vereinfachten Liste auswählen.</w:t>
      </w:r>
    </w:p>
    <w:p>
      <w:pPr>
        <w:pStyle w:val="ListBullet"/>
      </w:pPr>
      <w:r>
        <w:t>Anhänge öffnen oder herunterladen.</w:t>
      </w:r>
    </w:p>
    <w:p>
      <w:pPr>
        <w:pStyle w:val="ListBullet"/>
      </w:pPr>
      <w:r>
        <w:t>Spracheingabe und Übersetzung verwenden, sofern aktiviert.</w:t>
      </w:r>
    </w:p>
    <w:p>
      <w:pPr>
        <w:pStyle w:val="ListBullet"/>
      </w:pPr>
      <w:r>
        <w:t>Gmail- oder IMAP-Konto verbinden.</w:t>
      </w:r>
    </w:p>
    <w:p>
      <w:pPr>
        <w:pStyle w:val="Heading2"/>
      </w:pPr>
      <w:r>
        <w:t>15.4 Videochat</w:t>
      </w:r>
    </w:p>
    <w:p>
      <w:r>
        <w:t>Ist die Videochat-App für den Chatroom aktiviert, kann eine Videoverbindung aus dem Arbeitsbereich heraus gestartet werden. Erteilen Sie dem Browser bei Bedarf Zugriff auf Kamera und Mikrofon.</w:t>
      </w:r>
    </w:p>
    <w:p>
      <w:pPr>
        <w:pStyle w:val="Heading1"/>
      </w:pPr>
      <w:r>
        <w:t>16. Wissensdatenbank und Bildersuche</w:t>
      </w:r>
    </w:p>
    <w:p>
      <w:pPr>
        <w:pStyle w:val="Heading2"/>
      </w:pPr>
      <w:r>
        <w:t>16.1 Dokumentwissen durchsuchen</w:t>
      </w:r>
    </w:p>
    <w:p>
      <w:r>
        <w:t>Hochgeladene Dokumente können in einer Wissensdatenbank verarbeitet werden. Bei einer Frage sucht das System passende Textabschnitte und verwendet diese als Grundlage für eine KI-Antwort.</w:t>
      </w:r>
    </w:p>
    <w:p>
      <w:pPr>
        <w:pStyle w:val="ListNumber"/>
      </w:pPr>
      <w:r>
        <w:t>Laden Sie ein unterstütztes Dokument in den vorgesehenen Wissensbereich.</w:t>
      </w:r>
    </w:p>
    <w:p>
      <w:pPr>
        <w:pStyle w:val="ListNumber"/>
      </w:pPr>
      <w:r>
        <w:t>Warten Sie, bis die Verarbeitung abgeschlossen ist.</w:t>
      </w:r>
    </w:p>
    <w:p>
      <w:pPr>
        <w:pStyle w:val="ListNumber"/>
      </w:pPr>
      <w:r>
        <w:t>Stellen Sie eine konkrete Frage zum Dokumentinhalt.</w:t>
      </w:r>
    </w:p>
    <w:p>
      <w:pPr>
        <w:pStyle w:val="ListNumber"/>
      </w:pPr>
      <w:r>
        <w:t>Prüfen Sie die Antwort und vergleichen Sie kritische Angaben mit dem Originaldokument.</w:t>
      </w:r>
    </w:p>
    <w:p>
      <w:pPr>
        <w:pStyle w:val="Heading2"/>
      </w:pPr>
      <w:r>
        <w:t>16.2 Bilder nach Inhalt suchen</w:t>
      </w:r>
    </w:p>
    <w:p>
      <w:r>
        <w:t>Bilder können mit einer automatisch erzeugten Beschreibung und einem Dateipfad gespeichert werden. Eine Suchanfrage wie „smarter Schuh mit Drucksensoren“ kann passende Bilder finden und direkt anzeigen.</w:t>
      </w:r>
    </w:p>
    <w:tbl>
      <w:tblPr>
        <w:tblW w:type="auto" w:w="0"/>
        <w:jc w:val="center"/>
        <w:tblLayout w:type="autofit"/>
        <w:tblLook w:firstColumn="1" w:firstRow="1" w:lastColumn="0" w:lastRow="0" w:noHBand="0" w:noVBand="1" w:val="04A0"/>
      </w:tblPr>
      <w:tblGrid>
        <w:gridCol w:w="9972"/>
      </w:tblGrid>
      <w:tr>
        <w:tc>
          <w:tcPr>
            <w:tcW w:type="dxa" w:w="9972"/>
            <w:shd w:fill="EAF2F8"/>
          </w:tcPr>
          <w:p>
            <w:r>
              <w:rPr>
                <w:b/>
                <w:color w:val="1F4E79"/>
              </w:rPr>
              <w:t xml:space="preserve">Suchqualität: </w:t>
            </w:r>
            <w:r>
              <w:t>Verwenden Sie klare Begriffe zu Motiv, Objekt, Tätigkeit, Farbe oder Umgebung. Inhaltlich ähnliche Treffer können auch bei abweichender Wortwahl erscheinen.</w:t>
            </w:r>
          </w:p>
        </w:tc>
      </w:tr>
    </w:tbl>
    <w:p/>
    <w:p>
      <w:pPr>
        <w:pStyle w:val="Heading1"/>
      </w:pPr>
      <w:r>
        <w:t>17. Sicherheit und Datenschutz</w:t>
      </w:r>
    </w:p>
    <w:p>
      <w:pPr>
        <w:pStyle w:val="ListBullet"/>
      </w:pPr>
      <w:r>
        <w:t>Verwenden Sie ein individuelles Passwort.</w:t>
      </w:r>
    </w:p>
    <w:p>
      <w:pPr>
        <w:pStyle w:val="ListBullet"/>
      </w:pPr>
      <w:r>
        <w:t>Melden Sie sich auf gemeinsam genutzten Geräten immer ab.</w:t>
      </w:r>
    </w:p>
    <w:p>
      <w:pPr>
        <w:pStyle w:val="ListBullet"/>
      </w:pPr>
      <w:r>
        <w:t>Teilen Sie Kauf- oder Zugangsdaten nicht mit Dritten.</w:t>
      </w:r>
    </w:p>
    <w:p>
      <w:pPr>
        <w:pStyle w:val="ListBullet"/>
      </w:pPr>
      <w:r>
        <w:t>Laden Sie personenbezogene Daten nur bei ausreichender Berechtigung hoch.</w:t>
      </w:r>
    </w:p>
    <w:p>
      <w:pPr>
        <w:pStyle w:val="ListBullet"/>
      </w:pPr>
      <w:r>
        <w:t>Prüfen Sie die Teilnehmer einer Gruppe vor dem Austausch vertraulicher Inhalte.</w:t>
      </w:r>
    </w:p>
    <w:p>
      <w:pPr>
        <w:pStyle w:val="ListBullet"/>
      </w:pPr>
      <w:r>
        <w:t>Veröffentlichen Sie keine fremden Bilder, Marken oder Texte ohne entsprechende Rechte.</w:t>
      </w:r>
    </w:p>
    <w:p>
      <w:pPr>
        <w:pStyle w:val="ListBullet"/>
      </w:pPr>
      <w:r>
        <w:t>Prüfen Sie KI-generierte Inhalte vor der Veröffentlichung.</w:t>
      </w:r>
    </w:p>
    <w:p>
      <w:pPr>
        <w:pStyle w:val="ListBullet"/>
      </w:pPr>
      <w:r>
        <w:t>Bewahren Sie Wiederherstellungs- und Zugangsinformationen sicher auf.</w:t>
      </w:r>
    </w:p>
    <w:p>
      <w:pPr>
        <w:pStyle w:val="Heading1"/>
      </w:pPr>
      <w:r>
        <w:t>18. Fehlerbehebung</w:t>
      </w:r>
    </w:p>
    <w:tbl>
      <w:tblPr>
        <w:tblStyle w:val="TableGrid"/>
        <w:tblW w:type="auto" w:w="0"/>
        <w:tblLook w:firstColumn="1" w:firstRow="1" w:lastColumn="0" w:lastRow="0" w:noHBand="0" w:noVBand="1" w:val="04A0"/>
      </w:tblPr>
      <w:tblGrid>
        <w:gridCol w:w="3324"/>
        <w:gridCol w:w="3324"/>
        <w:gridCol w:w="3324"/>
      </w:tblGrid>
      <w:tr>
        <w:tc>
          <w:tcPr>
            <w:tcW w:type="dxa" w:w="3324"/>
            <w:vAlign w:val="center"/>
            <w:shd w:fill="1F4E79"/>
          </w:tcPr>
          <w:p>
            <w:r/>
            <w:r>
              <w:rPr>
                <w:rFonts w:ascii="Aptos" w:hAnsi="Aptos"/>
                <w:b/>
                <w:color w:val="FFFFFF"/>
                <w:sz w:val="19"/>
              </w:rPr>
              <w:t>Problem</w:t>
            </w:r>
          </w:p>
        </w:tc>
        <w:tc>
          <w:tcPr>
            <w:tcW w:type="dxa" w:w="3324"/>
            <w:vAlign w:val="center"/>
            <w:shd w:fill="1F4E79"/>
          </w:tcPr>
          <w:p>
            <w:r/>
            <w:r>
              <w:rPr>
                <w:rFonts w:ascii="Aptos" w:hAnsi="Aptos"/>
                <w:b/>
                <w:color w:val="FFFFFF"/>
                <w:sz w:val="19"/>
              </w:rPr>
              <w:t>Mögliche Ursache</w:t>
            </w:r>
          </w:p>
        </w:tc>
        <w:tc>
          <w:tcPr>
            <w:tcW w:type="dxa" w:w="3324"/>
            <w:vAlign w:val="center"/>
            <w:shd w:fill="1F4E79"/>
          </w:tcPr>
          <w:p>
            <w:r/>
            <w:r>
              <w:rPr>
                <w:rFonts w:ascii="Aptos" w:hAnsi="Aptos"/>
                <w:b/>
                <w:color w:val="FFFFFF"/>
                <w:sz w:val="19"/>
              </w:rPr>
              <w:t>Lösung</w:t>
            </w:r>
          </w:p>
        </w:tc>
      </w:tr>
      <w:tr>
        <w:tc>
          <w:tcPr>
            <w:tcW w:type="dxa" w:w="3324"/>
            <w:vAlign w:val="center"/>
          </w:tcPr>
          <w:p>
            <w:r/>
            <w:r>
              <w:rPr>
                <w:rFonts w:ascii="Aptos" w:hAnsi="Aptos"/>
                <w:b/>
                <w:sz w:val="19"/>
              </w:rPr>
              <w:t>Anmeldung funktioniert nicht</w:t>
            </w:r>
          </w:p>
        </w:tc>
        <w:tc>
          <w:tcPr>
            <w:tcW w:type="dxa" w:w="3324"/>
            <w:vAlign w:val="center"/>
          </w:tcPr>
          <w:p>
            <w:r/>
            <w:r>
              <w:rPr>
                <w:rFonts w:ascii="Aptos" w:hAnsi="Aptos"/>
                <w:b w:val="0"/>
                <w:sz w:val="19"/>
              </w:rPr>
              <w:t>Falsches Passwort, Konto nicht bestätigt oder Sitzung abgelaufen</w:t>
            </w:r>
          </w:p>
        </w:tc>
        <w:tc>
          <w:tcPr>
            <w:tcW w:type="dxa" w:w="3324"/>
            <w:vAlign w:val="center"/>
          </w:tcPr>
          <w:p>
            <w:r/>
            <w:r>
              <w:rPr>
                <w:rFonts w:ascii="Aptos" w:hAnsi="Aptos"/>
                <w:b w:val="0"/>
                <w:sz w:val="19"/>
              </w:rPr>
              <w:t>Eingaben prüfen, Passwort zurücksetzen, Seite neu laden.</w:t>
            </w:r>
          </w:p>
        </w:tc>
      </w:tr>
      <w:tr>
        <w:tc>
          <w:tcPr>
            <w:tcW w:type="dxa" w:w="3324"/>
            <w:vAlign w:val="center"/>
          </w:tcPr>
          <w:p>
            <w:r/>
            <w:r>
              <w:rPr>
                <w:rFonts w:ascii="Aptos" w:hAnsi="Aptos"/>
                <w:b/>
                <w:sz w:val="19"/>
              </w:rPr>
              <w:t>Kaufen-Button fehlt</w:t>
            </w:r>
          </w:p>
        </w:tc>
        <w:tc>
          <w:tcPr>
            <w:tcW w:type="dxa" w:w="3324"/>
            <w:vAlign w:val="center"/>
          </w:tcPr>
          <w:p>
            <w:r/>
            <w:r>
              <w:rPr>
                <w:rFonts w:ascii="Aptos" w:hAnsi="Aptos"/>
                <w:b w:val="0"/>
                <w:sz w:val="19"/>
              </w:rPr>
              <w:t>Eigene oder bereits gekaufte Idee; nicht angemeldet; Berechtigung nicht geladen</w:t>
            </w:r>
          </w:p>
        </w:tc>
        <w:tc>
          <w:tcPr>
            <w:tcW w:type="dxa" w:w="3324"/>
            <w:vAlign w:val="center"/>
          </w:tcPr>
          <w:p>
            <w:r/>
            <w:r>
              <w:rPr>
                <w:rFonts w:ascii="Aptos" w:hAnsi="Aptos"/>
                <w:b w:val="0"/>
                <w:sz w:val="19"/>
              </w:rPr>
              <w:t>Anmelden, Detailseite neu laden, Kaufübersicht prüfen.</w:t>
            </w:r>
          </w:p>
        </w:tc>
      </w:tr>
      <w:tr>
        <w:tc>
          <w:tcPr>
            <w:tcW w:type="dxa" w:w="3324"/>
            <w:vAlign w:val="center"/>
          </w:tcPr>
          <w:p>
            <w:r/>
            <w:r>
              <w:rPr>
                <w:rFonts w:ascii="Aptos" w:hAnsi="Aptos"/>
                <w:b/>
                <w:sz w:val="19"/>
              </w:rPr>
              <w:t>Bild wird nicht hochgeladen</w:t>
            </w:r>
          </w:p>
        </w:tc>
        <w:tc>
          <w:tcPr>
            <w:tcW w:type="dxa" w:w="3324"/>
            <w:vAlign w:val="center"/>
          </w:tcPr>
          <w:p>
            <w:r/>
            <w:r>
              <w:rPr>
                <w:rFonts w:ascii="Aptos" w:hAnsi="Aptos"/>
                <w:b w:val="0"/>
                <w:sz w:val="19"/>
              </w:rPr>
              <w:t>Datei zu groß, Verbindung unterbrochen oder Format nicht erlaubt</w:t>
            </w:r>
          </w:p>
        </w:tc>
        <w:tc>
          <w:tcPr>
            <w:tcW w:type="dxa" w:w="3324"/>
            <w:vAlign w:val="center"/>
          </w:tcPr>
          <w:p>
            <w:r/>
            <w:r>
              <w:rPr>
                <w:rFonts w:ascii="Aptos" w:hAnsi="Aptos"/>
                <w:b w:val="0"/>
                <w:sz w:val="19"/>
              </w:rPr>
              <w:t>Kleinere JPG/PNG/WebP-Datei verwenden und erneut versuchen.</w:t>
            </w:r>
          </w:p>
        </w:tc>
      </w:tr>
      <w:tr>
        <w:tc>
          <w:tcPr>
            <w:tcW w:type="dxa" w:w="3324"/>
            <w:vAlign w:val="center"/>
          </w:tcPr>
          <w:p>
            <w:r/>
            <w:r>
              <w:rPr>
                <w:rFonts w:ascii="Aptos" w:hAnsi="Aptos"/>
                <w:b/>
                <w:sz w:val="19"/>
              </w:rPr>
              <w:t>KI antwortet nicht</w:t>
            </w:r>
          </w:p>
        </w:tc>
        <w:tc>
          <w:tcPr>
            <w:tcW w:type="dxa" w:w="3324"/>
            <w:vAlign w:val="center"/>
          </w:tcPr>
          <w:p>
            <w:r/>
            <w:r>
              <w:rPr>
                <w:rFonts w:ascii="Aptos" w:hAnsi="Aptos"/>
                <w:b w:val="0"/>
                <w:sz w:val="19"/>
              </w:rPr>
              <w:t>Workflow oder Serververbindung nicht erreichbar</w:t>
            </w:r>
          </w:p>
        </w:tc>
        <w:tc>
          <w:tcPr>
            <w:tcW w:type="dxa" w:w="3324"/>
            <w:vAlign w:val="center"/>
          </w:tcPr>
          <w:p>
            <w:r/>
            <w:r>
              <w:rPr>
                <w:rFonts w:ascii="Aptos" w:hAnsi="Aptos"/>
                <w:b w:val="0"/>
                <w:sz w:val="19"/>
              </w:rPr>
              <w:t>Später erneut senden, Seite neu laden und Administrator informieren.</w:t>
            </w:r>
          </w:p>
        </w:tc>
      </w:tr>
      <w:tr>
        <w:tc>
          <w:tcPr>
            <w:tcW w:type="dxa" w:w="3324"/>
            <w:vAlign w:val="center"/>
          </w:tcPr>
          <w:p>
            <w:r/>
            <w:r>
              <w:rPr>
                <w:rFonts w:ascii="Aptos" w:hAnsi="Aptos"/>
                <w:b/>
                <w:sz w:val="19"/>
              </w:rPr>
              <w:t>KI-Bild fehlt</w:t>
            </w:r>
          </w:p>
        </w:tc>
        <w:tc>
          <w:tcPr>
            <w:tcW w:type="dxa" w:w="3324"/>
            <w:vAlign w:val="center"/>
          </w:tcPr>
          <w:p>
            <w:r/>
            <w:r>
              <w:rPr>
                <w:rFonts w:ascii="Aptos" w:hAnsi="Aptos"/>
                <w:b w:val="0"/>
                <w:sz w:val="19"/>
              </w:rPr>
              <w:t>Generierung oder Speicherung fehlgeschlagen</w:t>
            </w:r>
          </w:p>
        </w:tc>
        <w:tc>
          <w:tcPr>
            <w:tcW w:type="dxa" w:w="3324"/>
            <w:vAlign w:val="center"/>
          </w:tcPr>
          <w:p>
            <w:r/>
            <w:r>
              <w:rPr>
                <w:rFonts w:ascii="Aptos" w:hAnsi="Aptos"/>
                <w:b w:val="0"/>
                <w:sz w:val="19"/>
              </w:rPr>
              <w:t>Anfrage erneut senden und Beschreibung vereinfachen.</w:t>
            </w:r>
          </w:p>
        </w:tc>
      </w:tr>
      <w:tr>
        <w:tc>
          <w:tcPr>
            <w:tcW w:type="dxa" w:w="3324"/>
            <w:vAlign w:val="center"/>
          </w:tcPr>
          <w:p>
            <w:r/>
            <w:r>
              <w:rPr>
                <w:rFonts w:ascii="Aptos" w:hAnsi="Aptos"/>
                <w:b/>
                <w:sz w:val="19"/>
              </w:rPr>
              <w:t>Kalender nicht scrollbar</w:t>
            </w:r>
          </w:p>
        </w:tc>
        <w:tc>
          <w:tcPr>
            <w:tcW w:type="dxa" w:w="3324"/>
            <w:vAlign w:val="center"/>
          </w:tcPr>
          <w:p>
            <w:r/>
            <w:r>
              <w:rPr>
                <w:rFonts w:ascii="Aptos" w:hAnsi="Aptos"/>
                <w:b w:val="0"/>
                <w:sz w:val="19"/>
              </w:rPr>
              <w:t>Mobile Darstellung oder geöffnetes Kontextmenü</w:t>
            </w:r>
          </w:p>
        </w:tc>
        <w:tc>
          <w:tcPr>
            <w:tcW w:type="dxa" w:w="3324"/>
            <w:vAlign w:val="center"/>
          </w:tcPr>
          <w:p>
            <w:r/>
            <w:r>
              <w:rPr>
                <w:rFonts w:ascii="Aptos" w:hAnsi="Aptos"/>
                <w:b w:val="0"/>
                <w:sz w:val="19"/>
              </w:rPr>
              <w:t>Innerhalb des Inhaltsbereichs scrollen, Menü schließen, Seite neu laden.</w:t>
            </w:r>
          </w:p>
        </w:tc>
      </w:tr>
      <w:tr>
        <w:tc>
          <w:tcPr>
            <w:tcW w:type="dxa" w:w="3324"/>
            <w:vAlign w:val="center"/>
          </w:tcPr>
          <w:p>
            <w:r/>
            <w:r>
              <w:rPr>
                <w:rFonts w:ascii="Aptos" w:hAnsi="Aptos"/>
                <w:b/>
                <w:sz w:val="19"/>
              </w:rPr>
              <w:t>App lädt keine Daten</w:t>
            </w:r>
          </w:p>
        </w:tc>
        <w:tc>
          <w:tcPr>
            <w:tcW w:type="dxa" w:w="3324"/>
            <w:vAlign w:val="center"/>
          </w:tcPr>
          <w:p>
            <w:r/>
            <w:r>
              <w:rPr>
                <w:rFonts w:ascii="Aptos" w:hAnsi="Aptos"/>
                <w:b w:val="0"/>
                <w:sz w:val="19"/>
              </w:rPr>
              <w:t>Keine Internetverbindung, Token abgelaufen oder Server nicht erreichbar</w:t>
            </w:r>
          </w:p>
        </w:tc>
        <w:tc>
          <w:tcPr>
            <w:tcW w:type="dxa" w:w="3324"/>
            <w:vAlign w:val="center"/>
          </w:tcPr>
          <w:p>
            <w:r/>
            <w:r>
              <w:rPr>
                <w:rFonts w:ascii="Aptos" w:hAnsi="Aptos"/>
                <w:b w:val="0"/>
                <w:sz w:val="19"/>
              </w:rPr>
              <w:t>Verbindung prüfen, neu anmelden, App neu starten.</w:t>
            </w:r>
          </w:p>
        </w:tc>
      </w:tr>
      <w:tr>
        <w:tc>
          <w:tcPr>
            <w:tcW w:type="dxa" w:w="3324"/>
            <w:vAlign w:val="center"/>
          </w:tcPr>
          <w:p>
            <w:r/>
            <w:r>
              <w:rPr>
                <w:rFonts w:ascii="Aptos" w:hAnsi="Aptos"/>
                <w:b/>
                <w:sz w:val="19"/>
              </w:rPr>
              <w:t>Datei wird nicht angezeigt</w:t>
            </w:r>
          </w:p>
        </w:tc>
        <w:tc>
          <w:tcPr>
            <w:tcW w:type="dxa" w:w="3324"/>
            <w:vAlign w:val="center"/>
          </w:tcPr>
          <w:p>
            <w:r/>
            <w:r>
              <w:rPr>
                <w:rFonts w:ascii="Aptos" w:hAnsi="Aptos"/>
                <w:b w:val="0"/>
                <w:sz w:val="19"/>
              </w:rPr>
              <w:t>Dateipfad, Berechtigung oder Formatproblem</w:t>
            </w:r>
          </w:p>
        </w:tc>
        <w:tc>
          <w:tcPr>
            <w:tcW w:type="dxa" w:w="3324"/>
            <w:vAlign w:val="center"/>
          </w:tcPr>
          <w:p>
            <w:r/>
            <w:r>
              <w:rPr>
                <w:rFonts w:ascii="Aptos" w:hAnsi="Aptos"/>
                <w:b w:val="0"/>
                <w:sz w:val="19"/>
              </w:rPr>
              <w:t>Chat neu laden, Zugriff prüfen und Datei erneut hochladen.</w:t>
            </w:r>
          </w:p>
        </w:tc>
      </w:tr>
    </w:tbl>
    <w:p>
      <w:pPr>
        <w:pStyle w:val="Heading2"/>
      </w:pPr>
      <w:r>
        <w:t>18.1 Informationen für eine Fehlermeldung</w:t>
      </w:r>
    </w:p>
    <w:p>
      <w:pPr>
        <w:pStyle w:val="ListBullet"/>
      </w:pPr>
      <w:r>
        <w:t>Datum und ungefähre Uhrzeit.</w:t>
      </w:r>
    </w:p>
    <w:p>
      <w:pPr>
        <w:pStyle w:val="ListBullet"/>
      </w:pPr>
      <w:r>
        <w:t>Webseite oder Android-App.</w:t>
      </w:r>
    </w:p>
    <w:p>
      <w:pPr>
        <w:pStyle w:val="ListBullet"/>
      </w:pPr>
      <w:r>
        <w:t>Verwendeter Browser und Gerätetyp.</w:t>
      </w:r>
    </w:p>
    <w:p>
      <w:pPr>
        <w:pStyle w:val="ListBullet"/>
      </w:pPr>
      <w:r>
        <w:t>Name der betroffenen Gruppe oder Idee.</w:t>
      </w:r>
    </w:p>
    <w:p>
      <w:pPr>
        <w:pStyle w:val="ListBullet"/>
      </w:pPr>
      <w:r>
        <w:t>Beschreibung der letzten Schritte.</w:t>
      </w:r>
    </w:p>
    <w:p>
      <w:pPr>
        <w:pStyle w:val="ListBullet"/>
      </w:pPr>
      <w:r>
        <w:t>Angezeigte Fehlermeldung.</w:t>
      </w:r>
    </w:p>
    <w:p>
      <w:pPr>
        <w:pStyle w:val="ListBullet"/>
      </w:pPr>
      <w:r>
        <w:t>Screenshot, jedoch ohne sichtbare Passwörter oder geheime Schlüssel.</w:t>
      </w:r>
    </w:p>
    <w:p>
      <w:pPr>
        <w:pStyle w:val="Heading1"/>
      </w:pPr>
      <w:r>
        <w:t>19. Kurzanleitungen</w:t>
      </w:r>
    </w:p>
    <w:p>
      <w:pPr>
        <w:pStyle w:val="Heading2"/>
      </w:pPr>
      <w:r>
        <w:t>19.1 Idee in fünf Schritten veröffentlichen</w:t>
      </w:r>
    </w:p>
    <w:p>
      <w:pPr>
        <w:pStyle w:val="ListNumber"/>
      </w:pPr>
      <w:r>
        <w:t>Anmelden.</w:t>
      </w:r>
    </w:p>
    <w:p>
      <w:pPr>
        <w:pStyle w:val="ListNumber"/>
      </w:pPr>
      <w:r>
        <w:t>„Erschaffen“ öffnen.</w:t>
      </w:r>
    </w:p>
    <w:p>
      <w:pPr>
        <w:pStyle w:val="ListNumber"/>
      </w:pPr>
      <w:r>
        <w:t>Titel, öffentlichen Text und Vollbeschreibung eingeben.</w:t>
      </w:r>
    </w:p>
    <w:p>
      <w:pPr>
        <w:pStyle w:val="ListNumber"/>
      </w:pPr>
      <w:r>
        <w:t>Bild, Sprache und Preis auswählen.</w:t>
      </w:r>
    </w:p>
    <w:p>
      <w:pPr>
        <w:pStyle w:val="ListNumber"/>
      </w:pPr>
      <w:r>
        <w:t>Prüfen und veröffentlichen.</w:t>
      </w:r>
    </w:p>
    <w:p>
      <w:pPr>
        <w:pStyle w:val="Heading2"/>
      </w:pPr>
      <w:r>
        <w:t>19.2 Geschützte Idee öffnen</w:t>
      </w:r>
    </w:p>
    <w:p>
      <w:pPr>
        <w:pStyle w:val="ListNumber"/>
      </w:pPr>
      <w:r>
        <w:t>Anmelden.</w:t>
      </w:r>
    </w:p>
    <w:p>
      <w:pPr>
        <w:pStyle w:val="ListNumber"/>
      </w:pPr>
      <w:r>
        <w:t>Idee öffnen.</w:t>
      </w:r>
    </w:p>
    <w:p>
      <w:pPr>
        <w:pStyle w:val="ListNumber"/>
      </w:pPr>
      <w:r>
        <w:t>„Kaufen“ wählen.</w:t>
      </w:r>
    </w:p>
    <w:p>
      <w:pPr>
        <w:pStyle w:val="ListNumber"/>
      </w:pPr>
      <w:r>
        <w:t>Kauf bestätigen.</w:t>
      </w:r>
    </w:p>
    <w:p>
      <w:pPr>
        <w:pStyle w:val="ListNumber"/>
      </w:pPr>
      <w:r>
        <w:t>Detailseite neu öffnen und Volltext lesen.</w:t>
      </w:r>
    </w:p>
    <w:p>
      <w:pPr>
        <w:pStyle w:val="Heading2"/>
      </w:pPr>
      <w:r>
        <w:t>19.3 Termin eintragen</w:t>
      </w:r>
    </w:p>
    <w:p>
      <w:pPr>
        <w:pStyle w:val="ListNumber"/>
      </w:pPr>
      <w:r>
        <w:t>KoalaTalk-Gruppe öffnen.</w:t>
      </w:r>
    </w:p>
    <w:p>
      <w:pPr>
        <w:pStyle w:val="ListNumber"/>
      </w:pPr>
      <w:r>
        <w:t>Kalender wählen.</w:t>
      </w:r>
    </w:p>
    <w:p>
      <w:pPr>
        <w:pStyle w:val="ListNumber"/>
      </w:pPr>
      <w:r>
        <w:t>Termin hinzufügen.</w:t>
      </w:r>
    </w:p>
    <w:p>
      <w:pPr>
        <w:pStyle w:val="ListNumber"/>
      </w:pPr>
      <w:r>
        <w:t>Daten eintragen.</w:t>
      </w:r>
    </w:p>
    <w:p>
      <w:pPr>
        <w:pStyle w:val="ListNumber"/>
      </w:pPr>
      <w:r>
        <w:t>Speichern.</w:t>
      </w:r>
    </w:p>
    <w:p>
      <w:pPr>
        <w:pStyle w:val="Heading2"/>
      </w:pPr>
      <w:r>
        <w:t>19.4 KI-Bild erstellen</w:t>
      </w:r>
    </w:p>
    <w:p>
      <w:pPr>
        <w:pStyle w:val="ListNumber"/>
      </w:pPr>
      <w:r>
        <w:t>KI-Bildfunktion öffnen.</w:t>
      </w:r>
    </w:p>
    <w:p>
      <w:pPr>
        <w:pStyle w:val="ListNumber"/>
      </w:pPr>
      <w:r>
        <w:t>Motiv genau beschreiben.</w:t>
      </w:r>
    </w:p>
    <w:p>
      <w:pPr>
        <w:pStyle w:val="ListNumber"/>
      </w:pPr>
      <w:r>
        <w:t>Anfrage senden.</w:t>
      </w:r>
    </w:p>
    <w:p>
      <w:pPr>
        <w:pStyle w:val="ListNumber"/>
      </w:pPr>
      <w:r>
        <w:t>Ergebnis prüfen.</w:t>
      </w:r>
    </w:p>
    <w:p>
      <w:pPr>
        <w:pStyle w:val="ListNumber"/>
      </w:pPr>
      <w:r>
        <w:t>Bei Bedarf präzisieren.</w:t>
      </w:r>
    </w:p>
    <w:p>
      <w:pPr>
        <w:pStyle w:val="Heading1"/>
      </w:pPr>
      <w:r>
        <w:t>20. Begriffe und Supportangaben</w:t>
      </w:r>
    </w:p>
    <w:tbl>
      <w:tblPr>
        <w:tblStyle w:val="TableGrid"/>
        <w:tblW w:type="auto" w:w="0"/>
        <w:tblLook w:firstColumn="1" w:firstRow="1" w:lastColumn="0" w:lastRow="0" w:noHBand="0" w:noVBand="1" w:val="04A0"/>
      </w:tblPr>
      <w:tblGrid>
        <w:gridCol w:w="4986"/>
        <w:gridCol w:w="4986"/>
      </w:tblGrid>
      <w:tr>
        <w:tc>
          <w:tcPr>
            <w:tcW w:type="dxa" w:w="4986"/>
            <w:vAlign w:val="center"/>
            <w:shd w:fill="1F4E79"/>
          </w:tcPr>
          <w:p>
            <w:r/>
            <w:r>
              <w:rPr>
                <w:rFonts w:ascii="Aptos" w:hAnsi="Aptos"/>
                <w:b/>
                <w:color w:val="FFFFFF"/>
                <w:sz w:val="19"/>
              </w:rPr>
              <w:t>Begriff</w:t>
            </w:r>
          </w:p>
        </w:tc>
        <w:tc>
          <w:tcPr>
            <w:tcW w:type="dxa" w:w="4986"/>
            <w:vAlign w:val="center"/>
            <w:shd w:fill="1F4E79"/>
          </w:tcPr>
          <w:p>
            <w:r/>
            <w:r>
              <w:rPr>
                <w:rFonts w:ascii="Aptos" w:hAnsi="Aptos"/>
                <w:b/>
                <w:color w:val="FFFFFF"/>
                <w:sz w:val="19"/>
              </w:rPr>
              <w:t>Bedeutung</w:t>
            </w:r>
          </w:p>
        </w:tc>
      </w:tr>
      <w:tr>
        <w:tc>
          <w:tcPr>
            <w:tcW w:type="dxa" w:w="4986"/>
            <w:vAlign w:val="center"/>
          </w:tcPr>
          <w:p>
            <w:r/>
            <w:r>
              <w:rPr>
                <w:rFonts w:ascii="Aptos" w:hAnsi="Aptos"/>
                <w:b/>
                <w:sz w:val="19"/>
              </w:rPr>
              <w:t>IdeaTechnology</w:t>
            </w:r>
          </w:p>
        </w:tc>
        <w:tc>
          <w:tcPr>
            <w:tcW w:type="dxa" w:w="4986"/>
            <w:vAlign w:val="center"/>
          </w:tcPr>
          <w:p>
            <w:r/>
            <w:r>
              <w:rPr>
                <w:rFonts w:ascii="Aptos" w:hAnsi="Aptos"/>
                <w:b w:val="0"/>
                <w:sz w:val="19"/>
              </w:rPr>
              <w:t>Web- und Mobilplattform zum Erstellen, Präsentieren und Vermarkten von Ideen.</w:t>
            </w:r>
          </w:p>
        </w:tc>
      </w:tr>
      <w:tr>
        <w:tc>
          <w:tcPr>
            <w:tcW w:type="dxa" w:w="4986"/>
            <w:vAlign w:val="center"/>
          </w:tcPr>
          <w:p>
            <w:r/>
            <w:r>
              <w:rPr>
                <w:rFonts w:ascii="Aptos" w:hAnsi="Aptos"/>
                <w:b/>
                <w:sz w:val="19"/>
              </w:rPr>
              <w:t>KoalaTalk</w:t>
            </w:r>
          </w:p>
        </w:tc>
        <w:tc>
          <w:tcPr>
            <w:tcW w:type="dxa" w:w="4986"/>
            <w:vAlign w:val="center"/>
          </w:tcPr>
          <w:p>
            <w:r/>
            <w:r>
              <w:rPr>
                <w:rFonts w:ascii="Aptos" w:hAnsi="Aptos"/>
                <w:b w:val="0"/>
                <w:sz w:val="19"/>
              </w:rPr>
              <w:t>Integriertes Kommunikations- und Kollaborationssystem.</w:t>
            </w:r>
          </w:p>
        </w:tc>
      </w:tr>
      <w:tr>
        <w:tc>
          <w:tcPr>
            <w:tcW w:type="dxa" w:w="4986"/>
            <w:vAlign w:val="center"/>
          </w:tcPr>
          <w:p>
            <w:r/>
            <w:r>
              <w:rPr>
                <w:rFonts w:ascii="Aptos" w:hAnsi="Aptos"/>
                <w:b/>
                <w:sz w:val="19"/>
              </w:rPr>
              <w:t>Chatroom</w:t>
            </w:r>
          </w:p>
        </w:tc>
        <w:tc>
          <w:tcPr>
            <w:tcW w:type="dxa" w:w="4986"/>
            <w:vAlign w:val="center"/>
          </w:tcPr>
          <w:p>
            <w:r/>
            <w:r>
              <w:rPr>
                <w:rFonts w:ascii="Aptos" w:hAnsi="Aptos"/>
                <w:b w:val="0"/>
                <w:sz w:val="19"/>
              </w:rPr>
              <w:t>Arbeits- und Kommunikationsraum für eine Gruppe oder Idee.</w:t>
            </w:r>
          </w:p>
        </w:tc>
      </w:tr>
      <w:tr>
        <w:tc>
          <w:tcPr>
            <w:tcW w:type="dxa" w:w="4986"/>
            <w:vAlign w:val="center"/>
          </w:tcPr>
          <w:p>
            <w:r/>
            <w:r>
              <w:rPr>
                <w:rFonts w:ascii="Aptos" w:hAnsi="Aptos"/>
                <w:b/>
                <w:sz w:val="19"/>
              </w:rPr>
              <w:t>Öffentlicher Text</w:t>
            </w:r>
          </w:p>
        </w:tc>
        <w:tc>
          <w:tcPr>
            <w:tcW w:type="dxa" w:w="4986"/>
            <w:vAlign w:val="center"/>
          </w:tcPr>
          <w:p>
            <w:r/>
            <w:r>
              <w:rPr>
                <w:rFonts w:ascii="Aptos" w:hAnsi="Aptos"/>
                <w:b w:val="0"/>
                <w:sz w:val="19"/>
              </w:rPr>
              <w:t>Frei sichtbare Beschreibung einer Idee.</w:t>
            </w:r>
          </w:p>
        </w:tc>
      </w:tr>
      <w:tr>
        <w:tc>
          <w:tcPr>
            <w:tcW w:type="dxa" w:w="4986"/>
            <w:vAlign w:val="center"/>
          </w:tcPr>
          <w:p>
            <w:r/>
            <w:r>
              <w:rPr>
                <w:rFonts w:ascii="Aptos" w:hAnsi="Aptos"/>
                <w:b/>
                <w:sz w:val="19"/>
              </w:rPr>
              <w:t>Vollbeschreibung</w:t>
            </w:r>
          </w:p>
        </w:tc>
        <w:tc>
          <w:tcPr>
            <w:tcW w:type="dxa" w:w="4986"/>
            <w:vAlign w:val="center"/>
          </w:tcPr>
          <w:p>
            <w:r/>
            <w:r>
              <w:rPr>
                <w:rFonts w:ascii="Aptos" w:hAnsi="Aptos"/>
                <w:b w:val="0"/>
                <w:sz w:val="19"/>
              </w:rPr>
              <w:t>Geschützter ausführlicher Inhalt.</w:t>
            </w:r>
          </w:p>
        </w:tc>
      </w:tr>
      <w:tr>
        <w:tc>
          <w:tcPr>
            <w:tcW w:type="dxa" w:w="4986"/>
            <w:vAlign w:val="center"/>
          </w:tcPr>
          <w:p>
            <w:r/>
            <w:r>
              <w:rPr>
                <w:rFonts w:ascii="Aptos" w:hAnsi="Aptos"/>
                <w:b/>
                <w:sz w:val="19"/>
              </w:rPr>
              <w:t>Token</w:t>
            </w:r>
          </w:p>
        </w:tc>
        <w:tc>
          <w:tcPr>
            <w:tcW w:type="dxa" w:w="4986"/>
            <w:vAlign w:val="center"/>
          </w:tcPr>
          <w:p>
            <w:r/>
            <w:r>
              <w:rPr>
                <w:rFonts w:ascii="Aptos" w:hAnsi="Aptos"/>
                <w:b w:val="0"/>
                <w:sz w:val="19"/>
              </w:rPr>
              <w:t>Technische Zugangsberechtigung für geschützte Serverfunktionen.</w:t>
            </w:r>
          </w:p>
        </w:tc>
      </w:tr>
      <w:tr>
        <w:tc>
          <w:tcPr>
            <w:tcW w:type="dxa" w:w="4986"/>
            <w:vAlign w:val="center"/>
          </w:tcPr>
          <w:p>
            <w:r/>
            <w:r>
              <w:rPr>
                <w:rFonts w:ascii="Aptos" w:hAnsi="Aptos"/>
                <w:b/>
                <w:sz w:val="19"/>
              </w:rPr>
              <w:t>n8n</w:t>
            </w:r>
          </w:p>
        </w:tc>
        <w:tc>
          <w:tcPr>
            <w:tcW w:type="dxa" w:w="4986"/>
            <w:vAlign w:val="center"/>
          </w:tcPr>
          <w:p>
            <w:r/>
            <w:r>
              <w:rPr>
                <w:rFonts w:ascii="Aptos" w:hAnsi="Aptos"/>
                <w:b w:val="0"/>
                <w:sz w:val="19"/>
              </w:rPr>
              <w:t>Automatisierungsplattform für KI- und Datenabläufe.</w:t>
            </w:r>
          </w:p>
        </w:tc>
      </w:tr>
      <w:tr>
        <w:tc>
          <w:tcPr>
            <w:tcW w:type="dxa" w:w="4986"/>
            <w:vAlign w:val="center"/>
          </w:tcPr>
          <w:p>
            <w:r/>
            <w:r>
              <w:rPr>
                <w:rFonts w:ascii="Aptos" w:hAnsi="Aptos"/>
                <w:b/>
                <w:sz w:val="19"/>
              </w:rPr>
              <w:t>Supabase</w:t>
            </w:r>
          </w:p>
        </w:tc>
        <w:tc>
          <w:tcPr>
            <w:tcW w:type="dxa" w:w="4986"/>
            <w:vAlign w:val="center"/>
          </w:tcPr>
          <w:p>
            <w:r/>
            <w:r>
              <w:rPr>
                <w:rFonts w:ascii="Aptos" w:hAnsi="Aptos"/>
                <w:b w:val="0"/>
                <w:sz w:val="19"/>
              </w:rPr>
              <w:t>Datenbank-, Speicher- und Wissenssystem.</w:t>
            </w:r>
          </w:p>
        </w:tc>
      </w:tr>
      <w:tr>
        <w:tc>
          <w:tcPr>
            <w:tcW w:type="dxa" w:w="4986"/>
            <w:vAlign w:val="center"/>
          </w:tcPr>
          <w:p>
            <w:r/>
            <w:r>
              <w:rPr>
                <w:rFonts w:ascii="Aptos" w:hAnsi="Aptos"/>
                <w:b/>
                <w:sz w:val="19"/>
              </w:rPr>
              <w:t>KI</w:t>
            </w:r>
          </w:p>
        </w:tc>
        <w:tc>
          <w:tcPr>
            <w:tcW w:type="dxa" w:w="4986"/>
            <w:vAlign w:val="center"/>
          </w:tcPr>
          <w:p>
            <w:r/>
            <w:r>
              <w:rPr>
                <w:rFonts w:ascii="Aptos" w:hAnsi="Aptos"/>
                <w:b w:val="0"/>
                <w:sz w:val="19"/>
              </w:rPr>
              <w:t>Künstliche Intelligenz für Texte, Bilder und Wissenssuche.</w:t>
            </w:r>
          </w:p>
        </w:tc>
      </w:tr>
      <w:tr>
        <w:tc>
          <w:tcPr>
            <w:tcW w:type="dxa" w:w="4986"/>
            <w:vAlign w:val="center"/>
          </w:tcPr>
          <w:p>
            <w:r/>
            <w:r>
              <w:rPr>
                <w:rFonts w:ascii="Aptos" w:hAnsi="Aptos"/>
                <w:b/>
                <w:sz w:val="19"/>
              </w:rPr>
              <w:t>Embedding</w:t>
            </w:r>
          </w:p>
        </w:tc>
        <w:tc>
          <w:tcPr>
            <w:tcW w:type="dxa" w:w="4986"/>
            <w:vAlign w:val="center"/>
          </w:tcPr>
          <w:p>
            <w:r/>
            <w:r>
              <w:rPr>
                <w:rFonts w:ascii="Aptos" w:hAnsi="Aptos"/>
                <w:b w:val="0"/>
                <w:sz w:val="19"/>
              </w:rPr>
              <w:t>Mathematische Darstellung von Inhalten für eine semantische Suche.</w:t>
            </w:r>
          </w:p>
        </w:tc>
      </w:tr>
    </w:tbl>
    <w:p>
      <w:pPr>
        <w:pStyle w:val="Heading2"/>
      </w:pPr>
      <w:r>
        <w:t>20.1 Supportformular</w:t>
      </w:r>
    </w:p>
    <w:tbl>
      <w:tblPr>
        <w:tblStyle w:val="TableGrid"/>
        <w:tblW w:type="auto" w:w="0"/>
        <w:jc w:val="center"/>
        <w:tblLook w:firstColumn="1" w:firstRow="1" w:lastColumn="0" w:lastRow="0" w:noHBand="0" w:noVBand="1" w:val="04A0"/>
      </w:tblPr>
      <w:tblGrid>
        <w:gridCol w:w="4986"/>
        <w:gridCol w:w="4986"/>
      </w:tblGrid>
      <w:tr>
        <w:tc>
          <w:tcPr>
            <w:tcW w:type="dxa" w:w="4986"/>
            <w:vAlign w:val="center"/>
            <w:shd w:fill="D9EAF7"/>
          </w:tcPr>
          <w:p>
            <w:r/>
            <w:r>
              <w:rPr>
                <w:rFonts w:ascii="Aptos" w:hAnsi="Aptos"/>
                <w:b/>
                <w:sz w:val="19"/>
              </w:rPr>
              <w:t>Name</w:t>
            </w:r>
          </w:p>
        </w:tc>
        <w:tc>
          <w:tcPr>
            <w:tcW w:type="dxa" w:w="4986"/>
            <w:vAlign w:val="center"/>
          </w:tcPr>
          <w:p>
            <w:r/>
            <w:r>
              <w:rPr>
                <w:rFonts w:ascii="Aptos" w:hAnsi="Aptos"/>
                <w:b w:val="0"/>
                <w:sz w:val="19"/>
              </w:rPr>
            </w:r>
          </w:p>
        </w:tc>
      </w:tr>
      <w:tr>
        <w:tc>
          <w:tcPr>
            <w:tcW w:type="dxa" w:w="4986"/>
            <w:vAlign w:val="center"/>
            <w:shd w:fill="D9EAF7"/>
          </w:tcPr>
          <w:p>
            <w:r/>
            <w:r>
              <w:rPr>
                <w:rFonts w:ascii="Aptos" w:hAnsi="Aptos"/>
                <w:b/>
                <w:sz w:val="19"/>
              </w:rPr>
              <w:t>E-Mail-Adresse</w:t>
            </w:r>
          </w:p>
        </w:tc>
        <w:tc>
          <w:tcPr>
            <w:tcW w:type="dxa" w:w="4986"/>
            <w:vAlign w:val="center"/>
          </w:tcPr>
          <w:p>
            <w:r/>
            <w:r>
              <w:rPr>
                <w:rFonts w:ascii="Aptos" w:hAnsi="Aptos"/>
                <w:b w:val="0"/>
                <w:sz w:val="19"/>
              </w:rPr>
            </w:r>
          </w:p>
        </w:tc>
      </w:tr>
      <w:tr>
        <w:tc>
          <w:tcPr>
            <w:tcW w:type="dxa" w:w="4986"/>
            <w:vAlign w:val="center"/>
            <w:shd w:fill="D9EAF7"/>
          </w:tcPr>
          <w:p>
            <w:r/>
            <w:r>
              <w:rPr>
                <w:rFonts w:ascii="Aptos" w:hAnsi="Aptos"/>
                <w:b/>
                <w:sz w:val="19"/>
              </w:rPr>
              <w:t>Datum / Uhrzeit</w:t>
            </w:r>
          </w:p>
        </w:tc>
        <w:tc>
          <w:tcPr>
            <w:tcW w:type="dxa" w:w="4986"/>
            <w:vAlign w:val="center"/>
          </w:tcPr>
          <w:p>
            <w:r/>
            <w:r>
              <w:rPr>
                <w:rFonts w:ascii="Aptos" w:hAnsi="Aptos"/>
                <w:b w:val="0"/>
                <w:sz w:val="19"/>
              </w:rPr>
            </w:r>
          </w:p>
        </w:tc>
      </w:tr>
      <w:tr>
        <w:tc>
          <w:tcPr>
            <w:tcW w:type="dxa" w:w="4986"/>
            <w:vAlign w:val="center"/>
            <w:shd w:fill="D9EAF7"/>
          </w:tcPr>
          <w:p>
            <w:r/>
            <w:r>
              <w:rPr>
                <w:rFonts w:ascii="Aptos" w:hAnsi="Aptos"/>
                <w:b/>
                <w:sz w:val="19"/>
              </w:rPr>
              <w:t>Webseite oder App</w:t>
            </w:r>
          </w:p>
        </w:tc>
        <w:tc>
          <w:tcPr>
            <w:tcW w:type="dxa" w:w="4986"/>
            <w:vAlign w:val="center"/>
          </w:tcPr>
          <w:p>
            <w:r/>
            <w:r>
              <w:rPr>
                <w:rFonts w:ascii="Aptos" w:hAnsi="Aptos"/>
                <w:b w:val="0"/>
                <w:sz w:val="19"/>
              </w:rPr>
            </w:r>
          </w:p>
        </w:tc>
      </w:tr>
      <w:tr>
        <w:tc>
          <w:tcPr>
            <w:tcW w:type="dxa" w:w="4986"/>
            <w:vAlign w:val="center"/>
            <w:shd w:fill="D9EAF7"/>
          </w:tcPr>
          <w:p>
            <w:r/>
            <w:r>
              <w:rPr>
                <w:rFonts w:ascii="Aptos" w:hAnsi="Aptos"/>
                <w:b/>
                <w:sz w:val="19"/>
              </w:rPr>
              <w:t>Bereich / Gruppe / Idee</w:t>
            </w:r>
          </w:p>
        </w:tc>
        <w:tc>
          <w:tcPr>
            <w:tcW w:type="dxa" w:w="4986"/>
            <w:vAlign w:val="center"/>
          </w:tcPr>
          <w:p>
            <w:r/>
            <w:r>
              <w:rPr>
                <w:rFonts w:ascii="Aptos" w:hAnsi="Aptos"/>
                <w:b w:val="0"/>
                <w:sz w:val="19"/>
              </w:rPr>
            </w:r>
          </w:p>
        </w:tc>
      </w:tr>
      <w:tr>
        <w:tc>
          <w:tcPr>
            <w:tcW w:type="dxa" w:w="4986"/>
            <w:vAlign w:val="center"/>
            <w:shd w:fill="D9EAF7"/>
          </w:tcPr>
          <w:p>
            <w:r/>
            <w:r>
              <w:rPr>
                <w:rFonts w:ascii="Aptos" w:hAnsi="Aptos"/>
                <w:b/>
                <w:sz w:val="19"/>
              </w:rPr>
              <w:t>Fehlerbeschreibung</w:t>
            </w:r>
          </w:p>
        </w:tc>
        <w:tc>
          <w:tcPr>
            <w:tcW w:type="dxa" w:w="4986"/>
            <w:vAlign w:val="center"/>
          </w:tcPr>
          <w:p>
            <w:r/>
            <w:r>
              <w:rPr>
                <w:rFonts w:ascii="Aptos" w:hAnsi="Aptos"/>
                <w:b w:val="0"/>
                <w:sz w:val="19"/>
              </w:rPr>
            </w:r>
          </w:p>
        </w:tc>
      </w:tr>
      <w:tr>
        <w:tc>
          <w:tcPr>
            <w:tcW w:type="dxa" w:w="4986"/>
            <w:vAlign w:val="center"/>
            <w:shd w:fill="D9EAF7"/>
          </w:tcPr>
          <w:p>
            <w:r/>
            <w:r>
              <w:rPr>
                <w:rFonts w:ascii="Aptos" w:hAnsi="Aptos"/>
                <w:b/>
                <w:sz w:val="19"/>
              </w:rPr>
              <w:t>Angezeigte Meldung</w:t>
            </w:r>
          </w:p>
        </w:tc>
        <w:tc>
          <w:tcPr>
            <w:tcW w:type="dxa" w:w="4986"/>
            <w:vAlign w:val="center"/>
          </w:tcPr>
          <w:p>
            <w:r/>
            <w:r>
              <w:rPr>
                <w:rFonts w:ascii="Aptos" w:hAnsi="Aptos"/>
                <w:b w:val="0"/>
                <w:sz w:val="19"/>
              </w:rPr>
            </w:r>
          </w:p>
        </w:tc>
      </w:tr>
      <w:tr>
        <w:tc>
          <w:tcPr>
            <w:tcW w:type="dxa" w:w="4986"/>
            <w:vAlign w:val="center"/>
            <w:shd w:fill="D9EAF7"/>
          </w:tcPr>
          <w:p>
            <w:r/>
            <w:r>
              <w:rPr>
                <w:rFonts w:ascii="Aptos" w:hAnsi="Aptos"/>
                <w:b/>
                <w:sz w:val="19"/>
              </w:rPr>
              <w:t>Screenshot vorhanden</w:t>
            </w:r>
          </w:p>
        </w:tc>
        <w:tc>
          <w:tcPr>
            <w:tcW w:type="dxa" w:w="4986"/>
            <w:vAlign w:val="center"/>
          </w:tcPr>
          <w:p>
            <w:r/>
            <w:r>
              <w:rPr>
                <w:rFonts w:ascii="Aptos" w:hAnsi="Aptos"/>
                <w:b w:val="0"/>
                <w:sz w:val="19"/>
              </w:rPr>
              <w:t>Ja / Nein</w:t>
            </w:r>
          </w:p>
        </w:tc>
      </w:tr>
    </w:tbl>
    <w:p/>
    <w:tbl>
      <w:tblPr>
        <w:tblW w:type="auto" w:w="0"/>
        <w:jc w:val="center"/>
        <w:tblLayout w:type="autofit"/>
        <w:tblLook w:firstColumn="1" w:firstRow="1" w:lastColumn="0" w:lastRow="0" w:noHBand="0" w:noVBand="1" w:val="04A0"/>
      </w:tblPr>
      <w:tblGrid>
        <w:gridCol w:w="9972"/>
      </w:tblGrid>
      <w:tr>
        <w:tc>
          <w:tcPr>
            <w:tcW w:type="dxa" w:w="9972"/>
            <w:shd w:fill="EAF2F8"/>
          </w:tcPr>
          <w:p>
            <w:r>
              <w:rPr>
                <w:b/>
                <w:color w:val="1F4E79"/>
              </w:rPr>
              <w:t xml:space="preserve">Dokumentpflege: </w:t>
            </w:r>
            <w:r>
              <w:t>Dieses Handbuch sollte bei größeren Änderungen an der Benutzeroberfläche, den Kaufabläufen, der Android-App oder den KoalaTalk-Modulen aktualisiert werden.</w:t>
            </w:r>
          </w:p>
        </w:tc>
      </w:tr>
    </w:tbl>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87878"/>
        <w:sz w:val="16"/>
      </w:rPr>
      <w:t>IdeaTechnology / KoalaTalk – Benutzerhandbuch</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2E74B5"/>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444444"/>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F4E79"/>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inweis">
    <w:name w:val="Hinweis"/>
    <w:rPr>
      <w:rFonts w:ascii="Aptos" w:hAnsi="Aptos"/>
      <w:i/>
      <w:color w:val="505050"/>
      <w:sz w:val="20"/>
    </w:rPr>
  </w:style>
  <w:style w:type="paragraph" w:customStyle="1" w:styleId="Schritt">
    <w:name w:val="Schritt"/>
    <w:pPr>
      <w:spacing w:after="80"/>
      <w:ind w:left="283"/>
    </w:pPr>
    <w:rPr>
      <w:rFonts w:ascii="Aptos" w:hAnsi="Aptos"/>
      <w:sz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